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D9" w:rsidRPr="00784CD7" w:rsidRDefault="005B0AD9" w:rsidP="005B0AD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5B0AD9" w:rsidRPr="00784CD7" w:rsidRDefault="005B0AD9" w:rsidP="005B0AD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5B0AD9" w:rsidRPr="00784CD7" w:rsidRDefault="005B0AD9" w:rsidP="005B0AD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5B0AD9" w:rsidRPr="00784CD7" w:rsidRDefault="005B0AD9" w:rsidP="005B0AD9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784CD7">
        <w:rPr>
          <w:rFonts w:ascii="Arial" w:hAnsi="Arial" w:cs="Arial"/>
          <w:sz w:val="56"/>
          <w:szCs w:val="56"/>
          <w:lang w:val="ro-RO"/>
        </w:rPr>
        <w:t>PROIECT DIDACTIC</w:t>
      </w:r>
    </w:p>
    <w:p w:rsidR="005B0AD9" w:rsidRPr="00784CD7" w:rsidRDefault="005B0AD9" w:rsidP="005B0AD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784CD7">
        <w:rPr>
          <w:rFonts w:ascii="Arial" w:hAnsi="Arial" w:cs="Arial"/>
          <w:sz w:val="40"/>
          <w:szCs w:val="40"/>
          <w:lang w:val="ro-RO"/>
        </w:rPr>
        <w:t>Clasa a VII-a</w:t>
      </w:r>
    </w:p>
    <w:p w:rsidR="005B0AD9" w:rsidRPr="00784CD7" w:rsidRDefault="005B0AD9" w:rsidP="005B0AD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784CD7">
        <w:rPr>
          <w:rFonts w:ascii="Arial" w:hAnsi="Arial" w:cs="Arial"/>
          <w:sz w:val="40"/>
          <w:szCs w:val="40"/>
          <w:lang w:val="ro-RO"/>
        </w:rPr>
        <w:t>Matematică</w:t>
      </w:r>
    </w:p>
    <w:p w:rsidR="005B0AD9" w:rsidRPr="00784CD7" w:rsidRDefault="005B0AD9" w:rsidP="005B0AD9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5B0AD9" w:rsidRPr="00784CD7" w:rsidRDefault="005B0AD9" w:rsidP="005B0AD9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5B0AD9" w:rsidRPr="00784CD7" w:rsidRDefault="005B0AD9" w:rsidP="005B0AD9">
      <w:pPr>
        <w:rPr>
          <w:rFonts w:ascii="Arial" w:hAnsi="Arial" w:cs="Arial"/>
          <w:sz w:val="52"/>
          <w:szCs w:val="52"/>
        </w:rPr>
      </w:pPr>
    </w:p>
    <w:p w:rsidR="005B0AD9" w:rsidRPr="00784CD7" w:rsidRDefault="005B0AD9" w:rsidP="005B0AD9">
      <w:pPr>
        <w:rPr>
          <w:rFonts w:ascii="Arial" w:hAnsi="Arial" w:cs="Arial"/>
          <w:sz w:val="52"/>
          <w:szCs w:val="52"/>
        </w:rPr>
      </w:pPr>
    </w:p>
    <w:p w:rsidR="005B0AD9" w:rsidRPr="00784CD7" w:rsidRDefault="005B0AD9" w:rsidP="005B0AD9">
      <w:pPr>
        <w:rPr>
          <w:rFonts w:ascii="Arial" w:hAnsi="Arial" w:cs="Arial"/>
          <w:sz w:val="52"/>
          <w:szCs w:val="52"/>
        </w:rPr>
      </w:pPr>
    </w:p>
    <w:p w:rsidR="005B0AD9" w:rsidRPr="00784CD7" w:rsidRDefault="005B0AD9" w:rsidP="005B0AD9">
      <w:pPr>
        <w:rPr>
          <w:rFonts w:ascii="Arial" w:hAnsi="Arial" w:cs="Arial"/>
          <w:sz w:val="52"/>
          <w:szCs w:val="52"/>
        </w:rPr>
      </w:pPr>
    </w:p>
    <w:p w:rsidR="005B0AD9" w:rsidRPr="00784CD7" w:rsidRDefault="005B0AD9" w:rsidP="005B0AD9">
      <w:pPr>
        <w:rPr>
          <w:rFonts w:ascii="Arial" w:hAnsi="Arial" w:cs="Arial"/>
        </w:rPr>
      </w:pPr>
    </w:p>
    <w:p w:rsidR="005B0AD9" w:rsidRPr="00784CD7" w:rsidRDefault="005B0AD9" w:rsidP="005B0AD9">
      <w:pPr>
        <w:rPr>
          <w:rFonts w:ascii="Arial" w:hAnsi="Arial" w:cs="Arial"/>
        </w:rPr>
      </w:pPr>
    </w:p>
    <w:p w:rsidR="005B0AD9" w:rsidRPr="00784CD7" w:rsidRDefault="005B0AD9" w:rsidP="005B0AD9">
      <w:pPr>
        <w:jc w:val="both"/>
        <w:rPr>
          <w:rFonts w:ascii="Arial" w:hAnsi="Arial" w:cs="Arial"/>
        </w:rPr>
      </w:pPr>
    </w:p>
    <w:p w:rsidR="005B0AD9" w:rsidRPr="00784CD7" w:rsidRDefault="005B0AD9" w:rsidP="005B0AD9">
      <w:pPr>
        <w:jc w:val="both"/>
        <w:rPr>
          <w:rFonts w:ascii="Arial" w:hAnsi="Arial" w:cs="Arial"/>
          <w:sz w:val="28"/>
          <w:szCs w:val="28"/>
        </w:rPr>
      </w:pPr>
      <w:r w:rsidRPr="00784CD7">
        <w:rPr>
          <w:rFonts w:ascii="Arial" w:hAnsi="Arial" w:cs="Arial"/>
          <w:iCs/>
          <w:sz w:val="28"/>
          <w:szCs w:val="28"/>
        </w:rPr>
        <w:t>Proiect didactic realizat de Monica Popovici, profesor Digitaliada, revizuit de</w:t>
      </w:r>
      <w:r w:rsidRPr="00784CD7">
        <w:rPr>
          <w:rFonts w:ascii="Arial" w:hAnsi="Arial" w:cs="Arial"/>
          <w:sz w:val="28"/>
          <w:szCs w:val="28"/>
        </w:rPr>
        <w:t xml:space="preserve"> Ioan Popa, profesor Digitaliada</w:t>
      </w:r>
    </w:p>
    <w:p w:rsidR="005B0AD9" w:rsidRPr="00784CD7" w:rsidRDefault="005B0AD9" w:rsidP="005B0AD9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5B0AD9" w:rsidRPr="00784CD7" w:rsidRDefault="005B0AD9" w:rsidP="005B0AD9">
      <w:pPr>
        <w:spacing w:line="360" w:lineRule="auto"/>
        <w:jc w:val="both"/>
        <w:rPr>
          <w:rFonts w:ascii="Arial" w:hAnsi="Arial" w:cs="Arial"/>
        </w:rPr>
      </w:pPr>
    </w:p>
    <w:p w:rsidR="005B0AD9" w:rsidRPr="00784CD7" w:rsidRDefault="005B0AD9" w:rsidP="005B0AD9">
      <w:pPr>
        <w:spacing w:line="360" w:lineRule="auto"/>
        <w:jc w:val="both"/>
        <w:rPr>
          <w:rFonts w:ascii="Arial" w:hAnsi="Arial" w:cs="Arial"/>
        </w:rPr>
      </w:pPr>
    </w:p>
    <w:p w:rsidR="005B0AD9" w:rsidRPr="00784CD7" w:rsidRDefault="005B0AD9" w:rsidP="005B0AD9">
      <w:pPr>
        <w:jc w:val="both"/>
        <w:rPr>
          <w:rFonts w:ascii="Arial" w:hAnsi="Arial" w:cs="Arial"/>
          <w:color w:val="000000"/>
        </w:rPr>
      </w:pPr>
      <w:r w:rsidRPr="00784CD7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6" w:history="1">
        <w:r w:rsidRPr="00784CD7">
          <w:rPr>
            <w:rStyle w:val="Hyperlink"/>
            <w:rFonts w:ascii="Arial" w:hAnsi="Arial" w:cs="Arial"/>
            <w:color w:val="0070C0"/>
          </w:rPr>
          <w:t>https://creativecommons.org/licenses/by-nc-sa/4.0/</w:t>
        </w:r>
      </w:hyperlink>
      <w:r w:rsidRPr="00784CD7">
        <w:rPr>
          <w:rFonts w:ascii="Arial" w:hAnsi="Arial" w:cs="Arial"/>
        </w:rPr>
        <w:t xml:space="preserve">.  </w:t>
      </w:r>
    </w:p>
    <w:p w:rsidR="005124CD" w:rsidRPr="00784CD7" w:rsidRDefault="005124CD" w:rsidP="00512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color w:val="000000" w:themeColor="text1"/>
        </w:rPr>
      </w:pPr>
    </w:p>
    <w:p w:rsidR="005124CD" w:rsidRPr="00784CD7" w:rsidRDefault="005124CD" w:rsidP="005124CD">
      <w:pPr>
        <w:rPr>
          <w:rFonts w:ascii="Arial" w:hAnsi="Arial" w:cs="Arial"/>
          <w:b/>
          <w:color w:val="000000" w:themeColor="text1"/>
        </w:rPr>
      </w:pPr>
    </w:p>
    <w:p w:rsidR="005124CD" w:rsidRPr="00784CD7" w:rsidRDefault="005124CD" w:rsidP="005124CD">
      <w:pPr>
        <w:rPr>
          <w:rFonts w:ascii="Arial" w:hAnsi="Arial" w:cs="Arial"/>
          <w:b/>
          <w:color w:val="000000" w:themeColor="text1"/>
        </w:rPr>
      </w:pPr>
    </w:p>
    <w:p w:rsidR="00FE76D1" w:rsidRPr="00784CD7" w:rsidRDefault="00FE76D1" w:rsidP="00FE76D1">
      <w:pPr>
        <w:jc w:val="center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</w:rPr>
        <w:t>Înțelegerea matematicii utilizând aplicația GeoGebra Math</w:t>
      </w:r>
      <w:r w:rsidR="00493747" w:rsidRPr="00784CD7">
        <w:rPr>
          <w:rFonts w:ascii="Arial" w:hAnsi="Arial" w:cs="Arial"/>
          <w:b/>
          <w:color w:val="000000" w:themeColor="text1"/>
        </w:rPr>
        <w:t>s</w:t>
      </w:r>
    </w:p>
    <w:p w:rsidR="00457D33" w:rsidRPr="00784CD7" w:rsidRDefault="00457D33" w:rsidP="00457D33">
      <w:pPr>
        <w:jc w:val="center"/>
        <w:rPr>
          <w:rFonts w:ascii="Arial" w:hAnsi="Arial" w:cs="Arial"/>
          <w:color w:val="000000" w:themeColor="text1"/>
        </w:rPr>
      </w:pPr>
    </w:p>
    <w:p w:rsidR="00FE76D1" w:rsidRPr="00784CD7" w:rsidRDefault="00FE76D1" w:rsidP="00FE76D1">
      <w:pPr>
        <w:jc w:val="center"/>
        <w:rPr>
          <w:rFonts w:ascii="Arial" w:hAnsi="Arial" w:cs="Arial"/>
          <w:b/>
          <w:color w:val="000000" w:themeColor="text1"/>
        </w:rPr>
      </w:pPr>
      <w:r w:rsidRPr="00784CD7">
        <w:rPr>
          <w:rFonts w:ascii="Arial" w:hAnsi="Arial" w:cs="Arial"/>
          <w:b/>
          <w:noProof/>
          <w:color w:val="000000" w:themeColor="text1"/>
          <w:lang w:eastAsia="en-US"/>
        </w:rPr>
        <w:drawing>
          <wp:inline distT="0" distB="0" distL="0" distR="0">
            <wp:extent cx="734907" cy="731520"/>
            <wp:effectExtent l="19050" t="0" r="8043" b="0"/>
            <wp:docPr id="4" name="Picture 1" descr="C:\Users\Calin\Deskto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n\Desktop\geogeb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0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33" w:rsidRPr="00784CD7" w:rsidRDefault="008E78D5" w:rsidP="00FE76D1">
      <w:pPr>
        <w:jc w:val="center"/>
        <w:rPr>
          <w:rFonts w:ascii="Arial" w:hAnsi="Arial" w:cs="Arial"/>
          <w:b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</w:rPr>
        <w:t>Cerc</w:t>
      </w:r>
      <w:r w:rsidR="00FE76D1" w:rsidRPr="00784CD7">
        <w:rPr>
          <w:rFonts w:ascii="Arial" w:hAnsi="Arial" w:cs="Arial"/>
          <w:b/>
          <w:color w:val="000000" w:themeColor="text1"/>
        </w:rPr>
        <w:t xml:space="preserve">. </w:t>
      </w:r>
      <w:r w:rsidR="00001233" w:rsidRPr="00784CD7">
        <w:rPr>
          <w:rFonts w:ascii="Arial" w:hAnsi="Arial" w:cs="Arial"/>
          <w:b/>
          <w:color w:val="000000" w:themeColor="text1"/>
        </w:rPr>
        <w:t>Unghi, triunghi și patrulater înscris î</w:t>
      </w:r>
      <w:r w:rsidRPr="00784CD7">
        <w:rPr>
          <w:rFonts w:ascii="Arial" w:hAnsi="Arial" w:cs="Arial"/>
          <w:b/>
          <w:color w:val="000000" w:themeColor="text1"/>
        </w:rPr>
        <w:t>n cerc</w:t>
      </w:r>
    </w:p>
    <w:p w:rsidR="00457D33" w:rsidRPr="00784CD7" w:rsidRDefault="00001233" w:rsidP="00FE76D1">
      <w:pPr>
        <w:jc w:val="center"/>
        <w:rPr>
          <w:rFonts w:ascii="Arial" w:hAnsi="Arial" w:cs="Arial"/>
          <w:b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</w:rPr>
        <w:t xml:space="preserve">Tipul lecției – </w:t>
      </w:r>
      <w:r w:rsidR="00457D33" w:rsidRPr="00784CD7">
        <w:rPr>
          <w:rFonts w:ascii="Arial" w:hAnsi="Arial" w:cs="Arial"/>
          <w:b/>
          <w:color w:val="000000" w:themeColor="text1"/>
        </w:rPr>
        <w:t xml:space="preserve">Lecție </w:t>
      </w:r>
      <w:r w:rsidRPr="00784CD7">
        <w:rPr>
          <w:rFonts w:ascii="Arial" w:hAnsi="Arial" w:cs="Arial"/>
          <w:b/>
          <w:color w:val="000000" w:themeColor="text1"/>
        </w:rPr>
        <w:t>mixtă</w:t>
      </w:r>
    </w:p>
    <w:p w:rsidR="00457D33" w:rsidRPr="00784CD7" w:rsidRDefault="00457D33" w:rsidP="00457D33">
      <w:pPr>
        <w:rPr>
          <w:rFonts w:ascii="Arial" w:hAnsi="Arial" w:cs="Arial"/>
          <w:i/>
          <w:color w:val="000000" w:themeColor="text1"/>
        </w:rPr>
      </w:pPr>
    </w:p>
    <w:p w:rsidR="008E78D5" w:rsidRPr="00784CD7" w:rsidRDefault="008E78D5" w:rsidP="00001233">
      <w:pPr>
        <w:jc w:val="both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color w:val="000000" w:themeColor="text1"/>
        </w:rPr>
        <w:t>În această lecție introductivă, elevii de clasa a</w:t>
      </w:r>
      <w:r w:rsidR="00001233" w:rsidRPr="00784CD7">
        <w:rPr>
          <w:rFonts w:ascii="Arial" w:hAnsi="Arial" w:cs="Arial"/>
          <w:color w:val="000000" w:themeColor="text1"/>
        </w:rPr>
        <w:t xml:space="preserve"> VII-a vor învăța să descrie, să construiască</w:t>
      </w:r>
      <w:r w:rsidRPr="00784CD7">
        <w:rPr>
          <w:rFonts w:ascii="Arial" w:hAnsi="Arial" w:cs="Arial"/>
          <w:color w:val="000000" w:themeColor="text1"/>
        </w:rPr>
        <w:t xml:space="preserve"> și să </w:t>
      </w:r>
      <w:r w:rsidR="00001233" w:rsidRPr="00784CD7">
        <w:rPr>
          <w:rFonts w:ascii="Arial" w:hAnsi="Arial" w:cs="Arial"/>
          <w:color w:val="000000" w:themeColor="text1"/>
        </w:rPr>
        <w:t>calculeze: lungimi de laturi, măsuri de unghiuri și măsuri de arce î</w:t>
      </w:r>
      <w:r w:rsidRPr="00784CD7">
        <w:rPr>
          <w:rFonts w:ascii="Arial" w:hAnsi="Arial" w:cs="Arial"/>
          <w:color w:val="000000" w:themeColor="text1"/>
        </w:rPr>
        <w:t xml:space="preserve">n problemele propuse. Utilizând aplicația </w:t>
      </w:r>
      <w:r w:rsidRPr="00784CD7">
        <w:rPr>
          <w:rFonts w:ascii="Arial" w:hAnsi="Arial" w:cs="Arial"/>
          <w:b/>
          <w:color w:val="000000" w:themeColor="text1"/>
        </w:rPr>
        <w:t>GeoGebra Maths</w:t>
      </w:r>
      <w:r w:rsidRPr="00784CD7">
        <w:rPr>
          <w:rFonts w:ascii="Arial" w:hAnsi="Arial" w:cs="Arial"/>
          <w:color w:val="000000" w:themeColor="text1"/>
        </w:rPr>
        <w:t>, elevii vor reuşi să realizeze reprezentările plane a</w:t>
      </w:r>
      <w:r w:rsidR="00001233" w:rsidRPr="00784CD7">
        <w:rPr>
          <w:rFonts w:ascii="Arial" w:hAnsi="Arial" w:cs="Arial"/>
          <w:color w:val="000000" w:themeColor="text1"/>
        </w:rPr>
        <w:t>le unghiurilor, triunghiurilor ș</w:t>
      </w:r>
      <w:r w:rsidRPr="00784CD7">
        <w:rPr>
          <w:rFonts w:ascii="Arial" w:hAnsi="Arial" w:cs="Arial"/>
          <w:color w:val="000000" w:themeColor="text1"/>
        </w:rPr>
        <w:t>i a</w:t>
      </w:r>
      <w:r w:rsidR="00001233" w:rsidRPr="00784CD7">
        <w:rPr>
          <w:rFonts w:ascii="Arial" w:hAnsi="Arial" w:cs="Arial"/>
          <w:color w:val="000000" w:themeColor="text1"/>
        </w:rPr>
        <w:t>le patrulaterelor înscrise î</w:t>
      </w:r>
      <w:r w:rsidRPr="00784CD7">
        <w:rPr>
          <w:rFonts w:ascii="Arial" w:hAnsi="Arial" w:cs="Arial"/>
          <w:color w:val="000000" w:themeColor="text1"/>
        </w:rPr>
        <w:t>n cerc predate</w:t>
      </w:r>
      <w:r w:rsidR="00001233" w:rsidRPr="00784CD7">
        <w:rPr>
          <w:rFonts w:ascii="Arial" w:hAnsi="Arial" w:cs="Arial"/>
          <w:color w:val="000000" w:themeColor="text1"/>
        </w:rPr>
        <w:t xml:space="preserve"> anterior</w:t>
      </w:r>
      <w:r w:rsidRPr="00784CD7">
        <w:rPr>
          <w:rFonts w:ascii="Arial" w:hAnsi="Arial" w:cs="Arial"/>
          <w:color w:val="000000" w:themeColor="text1"/>
        </w:rPr>
        <w:t xml:space="preserve">. Elevii vor lucra individual.  Se recomandă ca profesorul să fie familiarizat cu jocul </w:t>
      </w:r>
      <w:r w:rsidRPr="00784CD7">
        <w:rPr>
          <w:rFonts w:ascii="Arial" w:hAnsi="Arial" w:cs="Arial"/>
          <w:b/>
          <w:color w:val="000000" w:themeColor="text1"/>
        </w:rPr>
        <w:t xml:space="preserve">GeoGebra Maths </w:t>
      </w:r>
      <w:r w:rsidRPr="00784CD7">
        <w:rPr>
          <w:rFonts w:ascii="Arial" w:hAnsi="Arial" w:cs="Arial"/>
          <w:color w:val="000000" w:themeColor="text1"/>
        </w:rPr>
        <w:t>și să pregătească înainte de a începe lecția materialele necesare, fișele de lucru și tablete</w:t>
      </w:r>
      <w:r w:rsidR="00001233" w:rsidRPr="00784CD7">
        <w:rPr>
          <w:rFonts w:ascii="Arial" w:hAnsi="Arial" w:cs="Arial"/>
          <w:color w:val="000000" w:themeColor="text1"/>
        </w:rPr>
        <w:t>le. Elevii vor fi așezați câte doi</w:t>
      </w:r>
      <w:r w:rsidRPr="00784CD7">
        <w:rPr>
          <w:rFonts w:ascii="Arial" w:hAnsi="Arial" w:cs="Arial"/>
          <w:color w:val="000000" w:themeColor="text1"/>
        </w:rPr>
        <w:t xml:space="preserve"> în bancă.</w:t>
      </w:r>
    </w:p>
    <w:p w:rsidR="008E78D5" w:rsidRPr="00784CD7" w:rsidRDefault="008E78D5" w:rsidP="00457D33">
      <w:pPr>
        <w:rPr>
          <w:rFonts w:ascii="Arial" w:hAnsi="Arial" w:cs="Arial"/>
          <w:i/>
          <w:color w:val="000000" w:themeColor="text1"/>
        </w:rPr>
      </w:pPr>
    </w:p>
    <w:p w:rsidR="00457D33" w:rsidRPr="00784CD7" w:rsidRDefault="00457D33" w:rsidP="00457D33">
      <w:pPr>
        <w:rPr>
          <w:rFonts w:ascii="Arial" w:hAnsi="Arial" w:cs="Arial"/>
          <w:b/>
          <w:color w:val="000000" w:themeColor="text1"/>
          <w:u w:val="single"/>
        </w:rPr>
      </w:pPr>
      <w:r w:rsidRPr="00784CD7">
        <w:rPr>
          <w:rFonts w:ascii="Arial" w:hAnsi="Arial" w:cs="Arial"/>
          <w:b/>
          <w:color w:val="000000" w:themeColor="text1"/>
          <w:u w:val="single"/>
        </w:rPr>
        <w:t>Competențe generale și specifice:</w:t>
      </w:r>
    </w:p>
    <w:p w:rsidR="008E78D5" w:rsidRPr="00784CD7" w:rsidRDefault="008E78D5" w:rsidP="00237053">
      <w:pPr>
        <w:jc w:val="both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</w:rPr>
        <w:t>CG</w:t>
      </w:r>
      <w:r w:rsidR="00237053" w:rsidRPr="00784CD7">
        <w:rPr>
          <w:rFonts w:ascii="Arial" w:hAnsi="Arial" w:cs="Arial"/>
          <w:b/>
          <w:color w:val="000000" w:themeColor="text1"/>
        </w:rPr>
        <w:t xml:space="preserve"> </w:t>
      </w:r>
      <w:r w:rsidRPr="00784CD7">
        <w:rPr>
          <w:rFonts w:ascii="Arial" w:hAnsi="Arial" w:cs="Arial"/>
          <w:b/>
          <w:color w:val="000000" w:themeColor="text1"/>
        </w:rPr>
        <w:t>1</w:t>
      </w:r>
      <w:r w:rsidRPr="00784CD7">
        <w:rPr>
          <w:rFonts w:ascii="Arial" w:hAnsi="Arial" w:cs="Arial"/>
          <w:color w:val="000000" w:themeColor="text1"/>
        </w:rPr>
        <w:t>. Identificarea unor date și relații matematice și corelarea lor în funcție de contextul în care au fost definite.</w:t>
      </w:r>
    </w:p>
    <w:p w:rsidR="008E78D5" w:rsidRPr="00784CD7" w:rsidRDefault="008E78D5" w:rsidP="00237053">
      <w:pPr>
        <w:jc w:val="both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</w:rPr>
        <w:t>CS</w:t>
      </w:r>
      <w:r w:rsidR="00237053" w:rsidRPr="00784CD7">
        <w:rPr>
          <w:rFonts w:ascii="Arial" w:hAnsi="Arial" w:cs="Arial"/>
          <w:b/>
          <w:color w:val="000000" w:themeColor="text1"/>
        </w:rPr>
        <w:t xml:space="preserve"> </w:t>
      </w:r>
      <w:r w:rsidRPr="00784CD7">
        <w:rPr>
          <w:rFonts w:ascii="Arial" w:hAnsi="Arial" w:cs="Arial"/>
          <w:b/>
          <w:color w:val="000000" w:themeColor="text1"/>
        </w:rPr>
        <w:t>1</w:t>
      </w:r>
      <w:r w:rsidRPr="00784CD7">
        <w:rPr>
          <w:rFonts w:ascii="Arial" w:hAnsi="Arial" w:cs="Arial"/>
          <w:color w:val="000000" w:themeColor="text1"/>
        </w:rPr>
        <w:t>. Recunoaşterea şi descrierea elementelor unui cerc, într</w:t>
      </w:r>
      <w:r w:rsidR="00237053" w:rsidRPr="00784CD7">
        <w:rPr>
          <w:rFonts w:ascii="Arial" w:hAnsi="Arial" w:cs="Arial"/>
          <w:color w:val="000000" w:themeColor="text1"/>
        </w:rPr>
        <w:t>-o configuraţie geometrică dată.</w:t>
      </w:r>
    </w:p>
    <w:p w:rsidR="008E78D5" w:rsidRPr="00784CD7" w:rsidRDefault="008E78D5" w:rsidP="00237053">
      <w:pPr>
        <w:jc w:val="both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</w:rPr>
        <w:t>CG</w:t>
      </w:r>
      <w:r w:rsidR="00237053" w:rsidRPr="00784CD7">
        <w:rPr>
          <w:rFonts w:ascii="Arial" w:hAnsi="Arial" w:cs="Arial"/>
          <w:b/>
          <w:color w:val="000000" w:themeColor="text1"/>
        </w:rPr>
        <w:t xml:space="preserve"> </w:t>
      </w:r>
      <w:r w:rsidRPr="00784CD7">
        <w:rPr>
          <w:rFonts w:ascii="Arial" w:hAnsi="Arial" w:cs="Arial"/>
          <w:b/>
          <w:color w:val="000000" w:themeColor="text1"/>
        </w:rPr>
        <w:t>2</w:t>
      </w:r>
      <w:r w:rsidRPr="00784CD7">
        <w:rPr>
          <w:rFonts w:ascii="Arial" w:hAnsi="Arial" w:cs="Arial"/>
          <w:color w:val="000000" w:themeColor="text1"/>
        </w:rPr>
        <w:t>. Utilizarea algoritmilor și a conceptelor matematice pentru caracterizarea locală sau globală a unei situații concrete.</w:t>
      </w:r>
    </w:p>
    <w:p w:rsidR="008E78D5" w:rsidRPr="00784CD7" w:rsidRDefault="008E78D5" w:rsidP="00237053">
      <w:pPr>
        <w:jc w:val="both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</w:rPr>
        <w:t>CS</w:t>
      </w:r>
      <w:r w:rsidR="00237053" w:rsidRPr="00784CD7">
        <w:rPr>
          <w:rFonts w:ascii="Arial" w:hAnsi="Arial" w:cs="Arial"/>
          <w:b/>
          <w:color w:val="000000" w:themeColor="text1"/>
        </w:rPr>
        <w:t xml:space="preserve"> </w:t>
      </w:r>
      <w:r w:rsidRPr="00784CD7">
        <w:rPr>
          <w:rFonts w:ascii="Arial" w:hAnsi="Arial" w:cs="Arial"/>
          <w:b/>
          <w:color w:val="000000" w:themeColor="text1"/>
        </w:rPr>
        <w:t>1</w:t>
      </w:r>
      <w:r w:rsidRPr="00784CD7">
        <w:rPr>
          <w:rFonts w:ascii="Arial" w:hAnsi="Arial" w:cs="Arial"/>
          <w:color w:val="000000" w:themeColor="text1"/>
        </w:rPr>
        <w:t>. Utilizarea informaţiilor oferite de o configuraţie geometrică pentru deducere</w:t>
      </w:r>
      <w:r w:rsidR="00237053" w:rsidRPr="00784CD7">
        <w:rPr>
          <w:rFonts w:ascii="Arial" w:hAnsi="Arial" w:cs="Arial"/>
          <w:color w:val="000000" w:themeColor="text1"/>
        </w:rPr>
        <w:t>a unor proprietăţi ale cercului.</w:t>
      </w:r>
    </w:p>
    <w:p w:rsidR="008E78D5" w:rsidRPr="00784CD7" w:rsidRDefault="008E78D5" w:rsidP="00237053">
      <w:pPr>
        <w:jc w:val="both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</w:rPr>
        <w:t>CG</w:t>
      </w:r>
      <w:r w:rsidR="00237053" w:rsidRPr="00784CD7">
        <w:rPr>
          <w:rFonts w:ascii="Arial" w:hAnsi="Arial" w:cs="Arial"/>
          <w:b/>
          <w:color w:val="000000" w:themeColor="text1"/>
        </w:rPr>
        <w:t xml:space="preserve"> </w:t>
      </w:r>
      <w:r w:rsidRPr="00784CD7">
        <w:rPr>
          <w:rFonts w:ascii="Arial" w:hAnsi="Arial" w:cs="Arial"/>
          <w:b/>
          <w:color w:val="000000" w:themeColor="text1"/>
        </w:rPr>
        <w:t>3</w:t>
      </w:r>
      <w:r w:rsidRPr="00784CD7">
        <w:rPr>
          <w:rFonts w:ascii="Arial" w:hAnsi="Arial" w:cs="Arial"/>
          <w:color w:val="000000" w:themeColor="text1"/>
        </w:rPr>
        <w:t>. Exprimarea caracteristicilor matematice cantitative sau calitative ale unei situații concrete și a algoritmilor de prelucrare a acestora.</w:t>
      </w:r>
    </w:p>
    <w:p w:rsidR="008E78D5" w:rsidRPr="00784CD7" w:rsidRDefault="008E78D5" w:rsidP="00237053">
      <w:pPr>
        <w:jc w:val="both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</w:rPr>
        <w:t>CS</w:t>
      </w:r>
      <w:r w:rsidR="00237053" w:rsidRPr="00784CD7">
        <w:rPr>
          <w:rFonts w:ascii="Arial" w:hAnsi="Arial" w:cs="Arial"/>
          <w:b/>
          <w:color w:val="000000" w:themeColor="text1"/>
        </w:rPr>
        <w:t xml:space="preserve"> </w:t>
      </w:r>
      <w:r w:rsidRPr="00784CD7">
        <w:rPr>
          <w:rFonts w:ascii="Arial" w:hAnsi="Arial" w:cs="Arial"/>
          <w:b/>
          <w:color w:val="000000" w:themeColor="text1"/>
        </w:rPr>
        <w:t>1</w:t>
      </w:r>
      <w:r w:rsidR="00237053" w:rsidRPr="00784CD7">
        <w:rPr>
          <w:rFonts w:ascii="Arial" w:hAnsi="Arial" w:cs="Arial"/>
          <w:color w:val="000000" w:themeColor="text1"/>
        </w:rPr>
        <w:t>.</w:t>
      </w:r>
      <w:r w:rsidRPr="00784CD7">
        <w:rPr>
          <w:rFonts w:ascii="Arial" w:hAnsi="Arial" w:cs="Arial"/>
          <w:color w:val="000000" w:themeColor="text1"/>
        </w:rPr>
        <w:t xml:space="preserve"> Exprimarea proprietăţilor elementelor unui ce</w:t>
      </w:r>
      <w:r w:rsidR="00237053" w:rsidRPr="00784CD7">
        <w:rPr>
          <w:rFonts w:ascii="Arial" w:hAnsi="Arial" w:cs="Arial"/>
          <w:color w:val="000000" w:themeColor="text1"/>
        </w:rPr>
        <w:t>rc în limbaj matematic.</w:t>
      </w:r>
    </w:p>
    <w:p w:rsidR="008E78D5" w:rsidRPr="00784CD7" w:rsidRDefault="008E78D5" w:rsidP="00237053">
      <w:pPr>
        <w:jc w:val="both"/>
        <w:rPr>
          <w:rFonts w:ascii="Arial" w:hAnsi="Arial" w:cs="Arial"/>
          <w:b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</w:rPr>
        <w:t>CS</w:t>
      </w:r>
      <w:r w:rsidR="00237053" w:rsidRPr="00784CD7">
        <w:rPr>
          <w:rFonts w:ascii="Arial" w:hAnsi="Arial" w:cs="Arial"/>
          <w:b/>
          <w:color w:val="000000" w:themeColor="text1"/>
        </w:rPr>
        <w:t xml:space="preserve"> </w:t>
      </w:r>
      <w:r w:rsidRPr="00784CD7">
        <w:rPr>
          <w:rFonts w:ascii="Arial" w:hAnsi="Arial" w:cs="Arial"/>
          <w:b/>
          <w:color w:val="000000" w:themeColor="text1"/>
        </w:rPr>
        <w:t>2</w:t>
      </w:r>
      <w:r w:rsidR="00237053" w:rsidRPr="00784CD7">
        <w:rPr>
          <w:rFonts w:ascii="Arial" w:hAnsi="Arial" w:cs="Arial"/>
          <w:color w:val="000000" w:themeColor="text1"/>
        </w:rPr>
        <w:t>.</w:t>
      </w:r>
      <w:r w:rsidRPr="00784CD7">
        <w:rPr>
          <w:rFonts w:ascii="Arial" w:hAnsi="Arial" w:cs="Arial"/>
          <w:color w:val="000000" w:themeColor="text1"/>
        </w:rPr>
        <w:t xml:space="preserve"> Calcularea unor lungimi de segmente şi măsuri de unghiuri utilizând metode adecvate în configuraţii geometrice care conţin un cerc.</w:t>
      </w:r>
    </w:p>
    <w:p w:rsidR="00457D33" w:rsidRPr="00784CD7" w:rsidRDefault="00457D33" w:rsidP="00457D33">
      <w:pPr>
        <w:rPr>
          <w:rFonts w:ascii="Arial" w:hAnsi="Arial" w:cs="Arial"/>
          <w:color w:val="000000" w:themeColor="text1"/>
        </w:rPr>
      </w:pPr>
    </w:p>
    <w:p w:rsidR="00457D33" w:rsidRPr="00784CD7" w:rsidRDefault="00457D33" w:rsidP="0038075B">
      <w:pPr>
        <w:rPr>
          <w:rFonts w:ascii="Arial" w:hAnsi="Arial" w:cs="Arial"/>
          <w:b/>
          <w:color w:val="000000" w:themeColor="text1"/>
          <w:u w:val="single"/>
        </w:rPr>
      </w:pPr>
      <w:r w:rsidRPr="00784CD7">
        <w:rPr>
          <w:rFonts w:ascii="Arial" w:hAnsi="Arial" w:cs="Arial"/>
          <w:b/>
          <w:color w:val="000000" w:themeColor="text1"/>
          <w:u w:val="single"/>
        </w:rPr>
        <w:t>Strategii didactice învațate:</w:t>
      </w:r>
    </w:p>
    <w:p w:rsidR="00457D33" w:rsidRPr="00784CD7" w:rsidRDefault="00457D33" w:rsidP="00457D33">
      <w:pPr>
        <w:rPr>
          <w:rFonts w:ascii="Arial" w:hAnsi="Arial" w:cs="Arial"/>
          <w:b/>
          <w:color w:val="000000" w:themeColor="text1"/>
          <w:u w:val="single"/>
        </w:rPr>
      </w:pPr>
      <w:r w:rsidRPr="00784CD7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457D33" w:rsidRPr="00784CD7" w:rsidRDefault="0038075B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  <w:u w:val="single"/>
        </w:rPr>
      </w:pPr>
      <w:r w:rsidRPr="00784CD7">
        <w:rPr>
          <w:rFonts w:ascii="Arial" w:hAnsi="Arial" w:cs="Arial"/>
          <w:b/>
          <w:color w:val="000000" w:themeColor="text1"/>
          <w:u w:val="single"/>
        </w:rPr>
        <w:t>Metode ș</w:t>
      </w:r>
      <w:r w:rsidR="00457D33" w:rsidRPr="00784CD7">
        <w:rPr>
          <w:rFonts w:ascii="Arial" w:hAnsi="Arial" w:cs="Arial"/>
          <w:b/>
          <w:color w:val="000000" w:themeColor="text1"/>
          <w:u w:val="single"/>
        </w:rPr>
        <w:t>i procedee</w:t>
      </w:r>
      <w:r w:rsidRPr="00784CD7">
        <w:rPr>
          <w:rFonts w:ascii="Arial" w:hAnsi="Arial" w:cs="Arial"/>
          <w:b/>
          <w:color w:val="000000" w:themeColor="text1"/>
          <w:u w:val="single"/>
        </w:rPr>
        <w:t>:</w:t>
      </w:r>
    </w:p>
    <w:p w:rsidR="00457D33" w:rsidRPr="00784CD7" w:rsidRDefault="00457D33" w:rsidP="00457D33">
      <w:pPr>
        <w:ind w:left="705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color w:val="000000" w:themeColor="text1"/>
        </w:rPr>
        <w:t>Conv</w:t>
      </w:r>
      <w:r w:rsidR="0038075B" w:rsidRPr="00784CD7">
        <w:rPr>
          <w:rFonts w:ascii="Arial" w:hAnsi="Arial" w:cs="Arial"/>
          <w:color w:val="000000" w:themeColor="text1"/>
        </w:rPr>
        <w:t>ersația, observația, expunerea</w:t>
      </w:r>
      <w:r w:rsidRPr="00784CD7">
        <w:rPr>
          <w:rFonts w:ascii="Arial" w:hAnsi="Arial" w:cs="Arial"/>
          <w:color w:val="000000" w:themeColor="text1"/>
        </w:rPr>
        <w:t>, analiza, exercițiul, dialogul</w:t>
      </w:r>
      <w:r w:rsidR="00656FFD" w:rsidRPr="00784CD7">
        <w:rPr>
          <w:rFonts w:ascii="Arial" w:hAnsi="Arial" w:cs="Arial"/>
          <w:color w:val="000000" w:themeColor="text1"/>
        </w:rPr>
        <w:t>, problematizarea, demonstraț</w:t>
      </w:r>
      <w:r w:rsidR="00E30921" w:rsidRPr="00784CD7">
        <w:rPr>
          <w:rFonts w:ascii="Arial" w:hAnsi="Arial" w:cs="Arial"/>
          <w:color w:val="000000" w:themeColor="text1"/>
        </w:rPr>
        <w:t>ia</w:t>
      </w:r>
      <w:r w:rsidRPr="00784CD7">
        <w:rPr>
          <w:rFonts w:ascii="Arial" w:hAnsi="Arial" w:cs="Arial"/>
          <w:color w:val="000000" w:themeColor="text1"/>
        </w:rPr>
        <w:t>.</w:t>
      </w:r>
    </w:p>
    <w:p w:rsidR="00457D33" w:rsidRPr="00784CD7" w:rsidRDefault="00457D33" w:rsidP="00457D33">
      <w:pPr>
        <w:ind w:left="705"/>
        <w:rPr>
          <w:rFonts w:ascii="Arial" w:hAnsi="Arial" w:cs="Arial"/>
          <w:b/>
          <w:color w:val="000000" w:themeColor="text1"/>
          <w:u w:val="single"/>
        </w:rPr>
      </w:pPr>
    </w:p>
    <w:p w:rsidR="00457D33" w:rsidRPr="00784CD7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  <w:u w:val="single"/>
        </w:rPr>
      </w:pPr>
      <w:r w:rsidRPr="00784CD7">
        <w:rPr>
          <w:rFonts w:ascii="Arial" w:hAnsi="Arial" w:cs="Arial"/>
          <w:b/>
          <w:color w:val="000000" w:themeColor="text1"/>
          <w:u w:val="single"/>
        </w:rPr>
        <w:t>Material</w:t>
      </w:r>
      <w:r w:rsidR="0038075B" w:rsidRPr="00784CD7">
        <w:rPr>
          <w:rFonts w:ascii="Arial" w:hAnsi="Arial" w:cs="Arial"/>
          <w:b/>
          <w:color w:val="000000" w:themeColor="text1"/>
          <w:u w:val="single"/>
        </w:rPr>
        <w:t>e</w:t>
      </w:r>
      <w:r w:rsidRPr="00784CD7">
        <w:rPr>
          <w:rFonts w:ascii="Arial" w:hAnsi="Arial" w:cs="Arial"/>
          <w:b/>
          <w:color w:val="000000" w:themeColor="text1"/>
          <w:u w:val="single"/>
        </w:rPr>
        <w:t xml:space="preserve"> suport:</w:t>
      </w:r>
    </w:p>
    <w:p w:rsidR="00457D33" w:rsidRPr="00784CD7" w:rsidRDefault="0038075B" w:rsidP="0038075B">
      <w:pPr>
        <w:ind w:left="709"/>
        <w:rPr>
          <w:rFonts w:ascii="Arial" w:hAnsi="Arial" w:cs="Arial"/>
          <w:b/>
          <w:color w:val="000000" w:themeColor="text1"/>
          <w:u w:val="single"/>
        </w:rPr>
      </w:pPr>
      <w:r w:rsidRPr="00784CD7">
        <w:rPr>
          <w:rFonts w:ascii="Arial" w:hAnsi="Arial" w:cs="Arial"/>
          <w:color w:val="000000" w:themeColor="text1"/>
        </w:rPr>
        <w:t>Manual, culegeri, fiș</w:t>
      </w:r>
      <w:r w:rsidR="00457D33" w:rsidRPr="00784CD7">
        <w:rPr>
          <w:rFonts w:ascii="Arial" w:hAnsi="Arial" w:cs="Arial"/>
          <w:color w:val="000000" w:themeColor="text1"/>
        </w:rPr>
        <w:t>e de lucru,</w:t>
      </w:r>
      <w:r w:rsidRPr="00784CD7">
        <w:rPr>
          <w:rFonts w:ascii="Arial" w:hAnsi="Arial" w:cs="Arial"/>
          <w:color w:val="000000" w:themeColor="text1"/>
        </w:rPr>
        <w:t xml:space="preserve"> </w:t>
      </w:r>
      <w:r w:rsidR="00457D33" w:rsidRPr="00784CD7">
        <w:rPr>
          <w:rFonts w:ascii="Arial" w:hAnsi="Arial" w:cs="Arial"/>
          <w:color w:val="000000" w:themeColor="text1"/>
        </w:rPr>
        <w:t xml:space="preserve">tablă, cretă albă, portofoliul profesorului, laptop, </w:t>
      </w:r>
      <w:r w:rsidR="00774F2B" w:rsidRPr="00784CD7">
        <w:rPr>
          <w:rFonts w:ascii="Arial" w:hAnsi="Arial" w:cs="Arial"/>
          <w:color w:val="000000" w:themeColor="text1"/>
        </w:rPr>
        <w:t xml:space="preserve">videoproiector, </w:t>
      </w:r>
      <w:r w:rsidRPr="00784CD7">
        <w:rPr>
          <w:rFonts w:ascii="Arial" w:hAnsi="Arial" w:cs="Arial"/>
          <w:color w:val="000000" w:themeColor="text1"/>
        </w:rPr>
        <w:t>tablete cu aplicaț</w:t>
      </w:r>
      <w:r w:rsidR="006C5177" w:rsidRPr="00784CD7">
        <w:rPr>
          <w:rFonts w:ascii="Arial" w:hAnsi="Arial" w:cs="Arial"/>
          <w:color w:val="000000" w:themeColor="text1"/>
        </w:rPr>
        <w:t xml:space="preserve">ia: </w:t>
      </w:r>
      <w:r w:rsidR="008E78D5" w:rsidRPr="00784CD7">
        <w:rPr>
          <w:rFonts w:ascii="Arial" w:hAnsi="Arial" w:cs="Arial"/>
          <w:b/>
          <w:color w:val="000000" w:themeColor="text1"/>
        </w:rPr>
        <w:t>GeoGebra Maths</w:t>
      </w:r>
      <w:r w:rsidR="00457D33" w:rsidRPr="00784CD7">
        <w:rPr>
          <w:rFonts w:ascii="Arial" w:hAnsi="Arial" w:cs="Arial"/>
          <w:color w:val="000000" w:themeColor="text1"/>
        </w:rPr>
        <w:t>.</w:t>
      </w:r>
    </w:p>
    <w:p w:rsidR="00457D33" w:rsidRPr="00784CD7" w:rsidRDefault="00457D33" w:rsidP="00457D33">
      <w:pPr>
        <w:rPr>
          <w:rFonts w:ascii="Arial" w:hAnsi="Arial" w:cs="Arial"/>
          <w:b/>
          <w:color w:val="000000" w:themeColor="text1"/>
          <w:u w:val="single"/>
        </w:rPr>
      </w:pPr>
    </w:p>
    <w:p w:rsidR="00457D33" w:rsidRPr="00784CD7" w:rsidRDefault="00457D33" w:rsidP="0038075B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  <w:u w:val="single"/>
        </w:rPr>
        <w:t>Forme de organizare a activității:</w:t>
      </w:r>
    </w:p>
    <w:p w:rsidR="00457D33" w:rsidRPr="00784CD7" w:rsidRDefault="0038075B" w:rsidP="0038075B">
      <w:pPr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color w:val="000000" w:themeColor="text1"/>
        </w:rPr>
        <w:t xml:space="preserve">          </w:t>
      </w:r>
      <w:r w:rsidR="00457D33" w:rsidRPr="00784CD7">
        <w:rPr>
          <w:rFonts w:ascii="Arial" w:hAnsi="Arial" w:cs="Arial"/>
          <w:color w:val="000000" w:themeColor="text1"/>
        </w:rPr>
        <w:t>Activitate frontală, activitate individual</w:t>
      </w:r>
      <w:r w:rsidRPr="00784CD7">
        <w:rPr>
          <w:rFonts w:ascii="Arial" w:hAnsi="Arial" w:cs="Arial"/>
          <w:color w:val="000000" w:themeColor="text1"/>
        </w:rPr>
        <w:t>ă</w:t>
      </w:r>
      <w:r w:rsidR="00457D33" w:rsidRPr="00784CD7">
        <w:rPr>
          <w:rFonts w:ascii="Arial" w:hAnsi="Arial" w:cs="Arial"/>
          <w:color w:val="000000" w:themeColor="text1"/>
        </w:rPr>
        <w:t>.</w:t>
      </w:r>
    </w:p>
    <w:p w:rsidR="00457D33" w:rsidRPr="00784CD7" w:rsidRDefault="00457D33" w:rsidP="00457D33">
      <w:pPr>
        <w:rPr>
          <w:rFonts w:ascii="Arial" w:hAnsi="Arial" w:cs="Arial"/>
          <w:b/>
          <w:color w:val="000000" w:themeColor="text1"/>
          <w:u w:val="single"/>
        </w:rPr>
      </w:pPr>
    </w:p>
    <w:p w:rsidR="00457D33" w:rsidRPr="00784CD7" w:rsidRDefault="00457D33" w:rsidP="00457D33">
      <w:pPr>
        <w:pStyle w:val="ListParagraph"/>
        <w:ind w:left="1065"/>
        <w:rPr>
          <w:rFonts w:ascii="Arial" w:hAnsi="Arial" w:cs="Arial"/>
          <w:b/>
          <w:color w:val="000000" w:themeColor="text1"/>
        </w:rPr>
      </w:pPr>
    </w:p>
    <w:p w:rsidR="00457D33" w:rsidRPr="00784CD7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  <w:u w:val="single"/>
        </w:rPr>
        <w:t>Forme de evaluare:</w:t>
      </w:r>
    </w:p>
    <w:p w:rsidR="00C628BB" w:rsidRPr="00784CD7" w:rsidRDefault="00C628BB" w:rsidP="00C628BB">
      <w:pPr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color w:val="000000" w:themeColor="text1"/>
        </w:rPr>
        <w:t xml:space="preserve">          Observarea sistematică va fi realizată pe parcursul lecției, răspunsurile elevilor la întrebările și problemele propuse vor indica:</w:t>
      </w:r>
    </w:p>
    <w:p w:rsidR="00457D33" w:rsidRPr="00784CD7" w:rsidRDefault="00457D33" w:rsidP="00C628BB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color w:val="000000" w:themeColor="text1"/>
        </w:rPr>
        <w:t>Volumul și calitatea cunoștințelor însuși</w:t>
      </w:r>
      <w:r w:rsidR="00C628BB" w:rsidRPr="00784CD7">
        <w:rPr>
          <w:rFonts w:ascii="Arial" w:hAnsi="Arial" w:cs="Arial"/>
          <w:color w:val="000000" w:themeColor="text1"/>
        </w:rPr>
        <w:t>te</w:t>
      </w:r>
    </w:p>
    <w:p w:rsidR="00457D33" w:rsidRPr="00784CD7" w:rsidRDefault="00457D33" w:rsidP="00457D33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color w:val="000000" w:themeColor="text1"/>
        </w:rPr>
        <w:t>G</w:t>
      </w:r>
      <w:r w:rsidR="00C628BB" w:rsidRPr="00784CD7">
        <w:rPr>
          <w:rFonts w:ascii="Arial" w:hAnsi="Arial" w:cs="Arial"/>
          <w:color w:val="000000" w:themeColor="text1"/>
        </w:rPr>
        <w:t>ândirea logică și creativă a elevilor</w:t>
      </w:r>
    </w:p>
    <w:p w:rsidR="00457D33" w:rsidRPr="00784CD7" w:rsidRDefault="00C628BB" w:rsidP="00457D33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color w:val="000000" w:themeColor="text1"/>
        </w:rPr>
        <w:t>Modul de participare la lecție</w:t>
      </w:r>
    </w:p>
    <w:p w:rsidR="00457D33" w:rsidRPr="00784CD7" w:rsidRDefault="00457D33" w:rsidP="00457D33">
      <w:pPr>
        <w:rPr>
          <w:rFonts w:ascii="Arial" w:hAnsi="Arial" w:cs="Arial"/>
          <w:i/>
          <w:color w:val="000000" w:themeColor="text1"/>
        </w:rPr>
      </w:pPr>
    </w:p>
    <w:p w:rsidR="00457D33" w:rsidRPr="00784CD7" w:rsidRDefault="00457D33" w:rsidP="00C628BB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  <w:u w:val="single"/>
        </w:rPr>
      </w:pPr>
      <w:r w:rsidRPr="00784CD7">
        <w:rPr>
          <w:rFonts w:ascii="Arial" w:hAnsi="Arial" w:cs="Arial"/>
          <w:b/>
          <w:color w:val="000000" w:themeColor="text1"/>
          <w:u w:val="single"/>
        </w:rPr>
        <w:t>Bibliografia:</w:t>
      </w:r>
    </w:p>
    <w:p w:rsidR="00C628BB" w:rsidRPr="00784CD7" w:rsidRDefault="00457D33" w:rsidP="00C628BB">
      <w:pPr>
        <w:ind w:left="705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b/>
          <w:color w:val="000000" w:themeColor="text1"/>
          <w:u w:val="single"/>
        </w:rPr>
        <w:tab/>
      </w:r>
      <w:r w:rsidRPr="00784CD7">
        <w:rPr>
          <w:rFonts w:ascii="Arial" w:hAnsi="Arial" w:cs="Arial"/>
          <w:b/>
          <w:color w:val="000000" w:themeColor="text1"/>
        </w:rPr>
        <w:tab/>
      </w:r>
      <w:r w:rsidRPr="00784CD7">
        <w:rPr>
          <w:rFonts w:ascii="Arial" w:hAnsi="Arial" w:cs="Arial"/>
          <w:color w:val="000000" w:themeColor="text1"/>
        </w:rPr>
        <w:t>1.</w:t>
      </w:r>
      <w:r w:rsidRPr="00784CD7">
        <w:rPr>
          <w:rFonts w:ascii="Arial" w:hAnsi="Arial" w:cs="Arial"/>
          <w:b/>
          <w:color w:val="000000" w:themeColor="text1"/>
        </w:rPr>
        <w:t xml:space="preserve"> </w:t>
      </w:r>
      <w:r w:rsidR="00C628BB" w:rsidRPr="00784CD7">
        <w:rPr>
          <w:rFonts w:ascii="Arial" w:hAnsi="Arial" w:cs="Arial"/>
          <w:color w:val="000000" w:themeColor="text1"/>
        </w:rPr>
        <w:t>Ștefan Smarandache, Culegere, Editura Universal Plan</w:t>
      </w:r>
    </w:p>
    <w:p w:rsidR="00C628BB" w:rsidRPr="00784CD7" w:rsidRDefault="00C628BB" w:rsidP="00C628BB">
      <w:pPr>
        <w:ind w:left="705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color w:val="000000" w:themeColor="text1"/>
        </w:rPr>
        <w:tab/>
      </w:r>
      <w:r w:rsidRPr="00784CD7">
        <w:rPr>
          <w:rFonts w:ascii="Arial" w:hAnsi="Arial" w:cs="Arial"/>
          <w:color w:val="000000" w:themeColor="text1"/>
        </w:rPr>
        <w:tab/>
        <w:t>2. R. A. Mariana Mitea, Manual, Editura Didactică și Pedagogică</w:t>
      </w:r>
    </w:p>
    <w:p w:rsidR="00C628BB" w:rsidRPr="00784CD7" w:rsidRDefault="00C628BB" w:rsidP="00C628BB">
      <w:pPr>
        <w:ind w:left="705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color w:val="000000" w:themeColor="text1"/>
        </w:rPr>
        <w:tab/>
      </w:r>
      <w:r w:rsidRPr="00784CD7">
        <w:rPr>
          <w:rFonts w:ascii="Arial" w:hAnsi="Arial" w:cs="Arial"/>
          <w:color w:val="000000" w:themeColor="text1"/>
        </w:rPr>
        <w:tab/>
        <w:t>3. Culegere Clubul Matematicienilor, Editura Art.</w:t>
      </w:r>
    </w:p>
    <w:p w:rsidR="00457D33" w:rsidRPr="00784CD7" w:rsidRDefault="00C628BB" w:rsidP="00C628BB">
      <w:pPr>
        <w:ind w:left="705"/>
        <w:rPr>
          <w:rFonts w:ascii="Arial" w:hAnsi="Arial" w:cs="Arial"/>
          <w:color w:val="000000" w:themeColor="text1"/>
        </w:rPr>
      </w:pPr>
      <w:r w:rsidRPr="00784CD7">
        <w:rPr>
          <w:rFonts w:ascii="Arial" w:hAnsi="Arial" w:cs="Arial"/>
          <w:color w:val="000000" w:themeColor="text1"/>
        </w:rPr>
        <w:tab/>
      </w:r>
      <w:r w:rsidRPr="00784CD7">
        <w:rPr>
          <w:rFonts w:ascii="Arial" w:hAnsi="Arial" w:cs="Arial"/>
          <w:color w:val="000000" w:themeColor="text1"/>
        </w:rPr>
        <w:tab/>
        <w:t>4.  Manual, Editura Sigma</w:t>
      </w:r>
    </w:p>
    <w:p w:rsidR="00457D33" w:rsidRPr="00784CD7" w:rsidRDefault="00457D33" w:rsidP="00457D33">
      <w:pPr>
        <w:rPr>
          <w:rFonts w:ascii="Arial" w:hAnsi="Arial" w:cs="Arial"/>
          <w:b/>
          <w:i/>
          <w:color w:val="000000" w:themeColor="text1"/>
        </w:rPr>
      </w:pPr>
    </w:p>
    <w:p w:rsidR="00457D33" w:rsidRPr="00784CD7" w:rsidRDefault="00457D33" w:rsidP="00457D33">
      <w:pPr>
        <w:rPr>
          <w:rFonts w:ascii="Arial" w:hAnsi="Arial" w:cs="Arial"/>
          <w:b/>
          <w:i/>
          <w:color w:val="000000" w:themeColor="text1"/>
        </w:rPr>
      </w:pPr>
    </w:p>
    <w:p w:rsidR="00457D33" w:rsidRPr="00784CD7" w:rsidRDefault="00457D33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57D33" w:rsidRPr="00784CD7" w:rsidRDefault="00457D33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5124CD" w:rsidRPr="00784CD7" w:rsidRDefault="005124CD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5124CD" w:rsidRPr="00784CD7" w:rsidRDefault="005124CD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5124CD" w:rsidRPr="00784CD7" w:rsidRDefault="005124CD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5124CD" w:rsidRPr="00784CD7" w:rsidRDefault="005124CD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5124CD" w:rsidRPr="00784CD7" w:rsidRDefault="005124CD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5124CD" w:rsidRPr="00784CD7" w:rsidRDefault="005124CD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5124CD" w:rsidRPr="00784CD7" w:rsidRDefault="005124CD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5124CD" w:rsidRPr="00784CD7" w:rsidRDefault="005124CD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5124CD" w:rsidRPr="00784CD7" w:rsidRDefault="005124CD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5124CD" w:rsidRPr="00784CD7" w:rsidRDefault="005124CD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5124CD" w:rsidRPr="00784CD7" w:rsidRDefault="005124CD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E30921" w:rsidRPr="00784CD7" w:rsidRDefault="00E30921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93747" w:rsidRPr="00784CD7" w:rsidRDefault="00493747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C628BB" w:rsidRPr="00784CD7" w:rsidRDefault="00C628B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C628BB" w:rsidRPr="00784CD7" w:rsidRDefault="00C628B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C628BB" w:rsidRPr="00784CD7" w:rsidRDefault="00C628B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C628BB" w:rsidRPr="00784CD7" w:rsidRDefault="00C628B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C628BB" w:rsidRPr="00784CD7" w:rsidRDefault="00C628B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C628BB" w:rsidRPr="00784CD7" w:rsidRDefault="00C628B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C628BB" w:rsidRPr="00784CD7" w:rsidRDefault="00C628B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C628BB" w:rsidRPr="00784CD7" w:rsidRDefault="00C628BB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93747" w:rsidRPr="00784CD7" w:rsidRDefault="00493747" w:rsidP="005F6FB1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34649E" w:rsidRPr="00784CD7" w:rsidRDefault="005F6FB1" w:rsidP="005F6FB1">
      <w:pPr>
        <w:jc w:val="center"/>
        <w:rPr>
          <w:rFonts w:ascii="Arial" w:hAnsi="Arial" w:cs="Arial"/>
          <w:b/>
          <w:i/>
          <w:color w:val="000000" w:themeColor="text1"/>
        </w:rPr>
      </w:pPr>
      <w:r w:rsidRPr="00784CD7">
        <w:rPr>
          <w:rFonts w:ascii="Arial" w:hAnsi="Arial" w:cs="Arial"/>
          <w:b/>
          <w:i/>
          <w:color w:val="000000" w:themeColor="text1"/>
        </w:rPr>
        <w:t>Desfășurarea lecției</w:t>
      </w:r>
    </w:p>
    <w:p w:rsidR="005F6FB1" w:rsidRPr="00784CD7" w:rsidRDefault="005F6FB1" w:rsidP="005F6FB1">
      <w:pPr>
        <w:jc w:val="center"/>
        <w:rPr>
          <w:rFonts w:ascii="Arial" w:hAnsi="Arial" w:cs="Arial"/>
          <w:i/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908"/>
        <w:gridCol w:w="4500"/>
        <w:gridCol w:w="2970"/>
        <w:gridCol w:w="1362"/>
        <w:gridCol w:w="1248"/>
        <w:gridCol w:w="1260"/>
        <w:gridCol w:w="1602"/>
      </w:tblGrid>
      <w:tr w:rsidR="005124CD" w:rsidRPr="00784CD7" w:rsidTr="006D1242">
        <w:trPr>
          <w:trHeight w:val="278"/>
        </w:trPr>
        <w:tc>
          <w:tcPr>
            <w:tcW w:w="1908" w:type="dxa"/>
            <w:vMerge w:val="restart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Secvențele </w:t>
            </w:r>
          </w:p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lecției</w:t>
            </w:r>
          </w:p>
        </w:tc>
        <w:tc>
          <w:tcPr>
            <w:tcW w:w="7470" w:type="dxa"/>
            <w:gridSpan w:val="2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Activități ale lecției</w:t>
            </w:r>
          </w:p>
        </w:tc>
        <w:tc>
          <w:tcPr>
            <w:tcW w:w="2610" w:type="dxa"/>
            <w:gridSpan w:val="2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Strategii didactice</w:t>
            </w:r>
          </w:p>
        </w:tc>
        <w:tc>
          <w:tcPr>
            <w:tcW w:w="2862" w:type="dxa"/>
            <w:gridSpan w:val="2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Forme </w:t>
            </w:r>
          </w:p>
        </w:tc>
      </w:tr>
      <w:tr w:rsidR="005124CD" w:rsidRPr="00784CD7" w:rsidTr="006D1242">
        <w:trPr>
          <w:trHeight w:val="277"/>
        </w:trPr>
        <w:tc>
          <w:tcPr>
            <w:tcW w:w="1908" w:type="dxa"/>
            <w:vMerge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</w:tcPr>
          <w:p w:rsidR="005124CD" w:rsidRPr="00784CD7" w:rsidRDefault="005124CD" w:rsidP="00592B2F">
            <w:pPr>
              <w:tabs>
                <w:tab w:val="left" w:pos="214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Activitatea profesorului</w:t>
            </w:r>
          </w:p>
        </w:tc>
        <w:tc>
          <w:tcPr>
            <w:tcW w:w="2970" w:type="dxa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Activitatea elevului</w:t>
            </w:r>
          </w:p>
        </w:tc>
        <w:tc>
          <w:tcPr>
            <w:tcW w:w="1362" w:type="dxa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Metode</w:t>
            </w:r>
          </w:p>
        </w:tc>
        <w:tc>
          <w:tcPr>
            <w:tcW w:w="1248" w:type="dxa"/>
          </w:tcPr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Mijloace </w:t>
            </w:r>
          </w:p>
        </w:tc>
        <w:tc>
          <w:tcPr>
            <w:tcW w:w="1260" w:type="dxa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De org. a activitatii</w:t>
            </w:r>
          </w:p>
        </w:tc>
        <w:tc>
          <w:tcPr>
            <w:tcW w:w="1602" w:type="dxa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De evaluare</w:t>
            </w:r>
          </w:p>
        </w:tc>
      </w:tr>
      <w:tr w:rsidR="005124CD" w:rsidRPr="00784CD7" w:rsidTr="006D1242">
        <w:trPr>
          <w:trHeight w:val="277"/>
        </w:trPr>
        <w:tc>
          <w:tcPr>
            <w:tcW w:w="1908" w:type="dxa"/>
          </w:tcPr>
          <w:p w:rsidR="005124CD" w:rsidRPr="00784CD7" w:rsidRDefault="005124CD" w:rsidP="00592B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1.</w:t>
            </w:r>
            <w:r w:rsidR="00C628BB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Momentul organizatoric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(2</w:t>
            </w:r>
            <w:r w:rsidR="00C628BB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</w:t>
            </w:r>
            <w:r w:rsidR="00C628BB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5124CD" w:rsidRPr="00784CD7" w:rsidRDefault="00C628BB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V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erificarea prezenței elevilor ș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 notarea absențelor în catalog</w:t>
            </w:r>
          </w:p>
          <w:p w:rsidR="005124CD" w:rsidRPr="00784CD7" w:rsidRDefault="00C628BB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V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erificarea ținutei elevilor și a c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elor necesare desfășurării orei</w:t>
            </w:r>
          </w:p>
          <w:p w:rsidR="005124CD" w:rsidRPr="00784CD7" w:rsidRDefault="00C628BB" w:rsidP="00C628BB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A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sigurarea unei atmosfere adecvate pentru buna desfășurare a orei</w:t>
            </w:r>
          </w:p>
          <w:p w:rsidR="00C628BB" w:rsidRPr="00784CD7" w:rsidRDefault="00C628BB" w:rsidP="00C628BB">
            <w:pPr>
              <w:tabs>
                <w:tab w:val="left" w:pos="214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:rsidR="005124CD" w:rsidRPr="00784CD7" w:rsidRDefault="00C628BB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E</w:t>
            </w:r>
            <w:r w:rsidR="00656FF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levii se asigură că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 toate cele necesare</w:t>
            </w:r>
          </w:p>
          <w:p w:rsidR="005124CD" w:rsidRPr="00784CD7" w:rsidRDefault="00C628BB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Respectă condi</w:t>
            </w:r>
            <w:r w:rsidR="00656FF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ț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656FF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ile de disciplină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</w:tcPr>
          <w:p w:rsidR="005124CD" w:rsidRPr="00784CD7" w:rsidRDefault="00C628BB" w:rsidP="00C628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ialogul</w:t>
            </w:r>
          </w:p>
        </w:tc>
        <w:tc>
          <w:tcPr>
            <w:tcW w:w="1248" w:type="dxa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124CD" w:rsidRPr="00784CD7" w:rsidTr="006D1242">
        <w:trPr>
          <w:trHeight w:val="277"/>
        </w:trPr>
        <w:tc>
          <w:tcPr>
            <w:tcW w:w="1908" w:type="dxa"/>
          </w:tcPr>
          <w:p w:rsidR="005124CD" w:rsidRPr="00784CD7" w:rsidRDefault="005124CD" w:rsidP="00592B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 Verificarea temei pentru acasa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(6</w:t>
            </w:r>
            <w:r w:rsidR="00BD5F40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</w:t>
            </w:r>
            <w:r w:rsidR="00BD5F40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Tema </w:t>
            </w:r>
            <w:r w:rsidR="006D4AEF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de acasă va fi verificată prin sondaj, în cazul în care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 fost</w:t>
            </w:r>
            <w:r w:rsidR="006D4AEF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probleme nerezolvate sau au apărut erori, acestea se va rezolva la tablă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sau </w:t>
            </w:r>
            <w:r w:rsidR="006D4AEF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vor fi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explicate oral.</w:t>
            </w:r>
          </w:p>
          <w:p w:rsidR="006D4AEF" w:rsidRPr="00784CD7" w:rsidRDefault="006D4AEF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:rsidR="005124CD" w:rsidRPr="00784CD7" w:rsidRDefault="006D4AEF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S</w:t>
            </w:r>
            <w:r w:rsidR="00656FF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unt atenți la întrebă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rile adresate</w:t>
            </w:r>
          </w:p>
          <w:p w:rsidR="005124CD" w:rsidRPr="00784CD7" w:rsidRDefault="006D4AEF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R</w:t>
            </w:r>
            <w:r w:rsidR="00656FF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ăspund la întrebă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 </w:t>
            </w:r>
          </w:p>
        </w:tc>
        <w:tc>
          <w:tcPr>
            <w:tcW w:w="1362" w:type="dxa"/>
          </w:tcPr>
          <w:p w:rsidR="005124CD" w:rsidRPr="00784CD7" w:rsidRDefault="006D4AEF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Conversaț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</w:p>
        </w:tc>
        <w:tc>
          <w:tcPr>
            <w:tcW w:w="1248" w:type="dxa"/>
          </w:tcPr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individual</w:t>
            </w:r>
            <w:r w:rsidR="00E4730A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</w:p>
        </w:tc>
        <w:tc>
          <w:tcPr>
            <w:tcW w:w="1602" w:type="dxa"/>
          </w:tcPr>
          <w:p w:rsidR="005124CD" w:rsidRPr="00784CD7" w:rsidRDefault="005124CD" w:rsidP="00E4730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Chestionare oral</w:t>
            </w:r>
            <w:r w:rsidR="00E4730A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</w:p>
        </w:tc>
      </w:tr>
      <w:tr w:rsidR="005124CD" w:rsidRPr="00784CD7" w:rsidTr="006D1242">
        <w:trPr>
          <w:trHeight w:val="277"/>
        </w:trPr>
        <w:tc>
          <w:tcPr>
            <w:tcW w:w="1908" w:type="dxa"/>
          </w:tcPr>
          <w:p w:rsidR="00E4730A" w:rsidRPr="00784CD7" w:rsidRDefault="005124CD" w:rsidP="00592B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</w:t>
            </w:r>
            <w:r w:rsidR="00E4730A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Anunțarea temei și a obiectivelor fundamentale ale lecției</w:t>
            </w:r>
            <w:r w:rsidR="00E4730A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124CD" w:rsidRPr="00784CD7" w:rsidRDefault="005124CD" w:rsidP="00592B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(2</w:t>
            </w:r>
            <w:r w:rsidR="00E4730A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</w:t>
            </w:r>
            <w:r w:rsidR="00E4730A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  <w:p w:rsidR="00E4730A" w:rsidRPr="00784CD7" w:rsidRDefault="00E4730A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</w:tcPr>
          <w:p w:rsidR="005124CD" w:rsidRPr="00784CD7" w:rsidRDefault="00E4730A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Astăzi ne propunem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să descrie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m, să construim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și să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calculăm: lungimi de laturi, măsuri de unghiuri și măsuri de arce î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n problemele propuse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970" w:type="dxa"/>
          </w:tcPr>
          <w:p w:rsidR="005124CD" w:rsidRPr="00784CD7" w:rsidRDefault="00E4730A" w:rsidP="00B3098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S</w:t>
            </w:r>
            <w:r w:rsidR="00656FF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unt atenț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362" w:type="dxa"/>
          </w:tcPr>
          <w:p w:rsidR="005124CD" w:rsidRPr="00784CD7" w:rsidRDefault="006D124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xpunerea</w:t>
            </w:r>
          </w:p>
          <w:p w:rsidR="005124CD" w:rsidRPr="00784CD7" w:rsidRDefault="006D124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onversa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ția</w:t>
            </w:r>
          </w:p>
        </w:tc>
        <w:tc>
          <w:tcPr>
            <w:tcW w:w="1248" w:type="dxa"/>
          </w:tcPr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</w:tcPr>
          <w:p w:rsidR="005124CD" w:rsidRPr="00784CD7" w:rsidRDefault="006D1242" w:rsidP="006D12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Observarea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sistematic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</w:p>
        </w:tc>
      </w:tr>
      <w:tr w:rsidR="005124CD" w:rsidRPr="00784CD7" w:rsidTr="006D1242">
        <w:trPr>
          <w:trHeight w:val="277"/>
        </w:trPr>
        <w:tc>
          <w:tcPr>
            <w:tcW w:w="1908" w:type="dxa"/>
          </w:tcPr>
          <w:p w:rsidR="005124CD" w:rsidRPr="00784CD7" w:rsidRDefault="005124CD" w:rsidP="00592B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 Dirijarea învățării</w:t>
            </w:r>
          </w:p>
          <w:p w:rsidR="005124CD" w:rsidRPr="00784CD7" w:rsidRDefault="005124CD" w:rsidP="003D2D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(24</w:t>
            </w:r>
            <w:r w:rsidR="006D1242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</w:t>
            </w:r>
            <w:r w:rsidR="006D1242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5124CD" w:rsidRPr="00784CD7" w:rsidRDefault="005124CD" w:rsidP="006D12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Se scrie titlul lecției pe tablă:</w:t>
            </w:r>
            <w:r w:rsidR="006D1242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D1242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Unghi, triunghi ș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 patrulater </w:t>
            </w:r>
            <w:r w:rsidR="006D1242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înscris în cerc</w:t>
            </w:r>
            <w:r w:rsidR="006D1242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Predarea lecției s</w:t>
            </w:r>
            <w:r w:rsidR="006D1242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e va face cu ajutorul elevilor ș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 a tabletelor enunțâ</w:t>
            </w:r>
            <w:r w:rsidR="0003297F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nd, definind unele proprietăți și construcția desenelor în aplicaț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ia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GeoGebra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Def.1.</w:t>
            </w:r>
            <w:r w:rsidR="007A6F88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A6F88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Un unghi cu vârful pe cerc și ale că</w:t>
            </w:r>
            <w:r w:rsidR="00453E34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rui laturi includ două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coarde ale </w:t>
            </w:r>
            <w:r w:rsidR="007A6F88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cercului se</w:t>
            </w:r>
            <w:r w:rsidR="00453E34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numeș</w:t>
            </w:r>
            <w:r w:rsidR="007A6F88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te unghi înscris î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 cerc.</w:t>
            </w:r>
          </w:p>
          <w:p w:rsidR="005124CD" w:rsidRPr="00784CD7" w:rsidRDefault="00453E34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Lema </w:t>
            </w:r>
            <w:r w:rsidR="005124CD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  <w:r w:rsidR="007A6F88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7A6F88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Măsura unui unghi înscris î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 cerc este jumă</w:t>
            </w:r>
            <w:r w:rsidR="005124CD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ate din mă</w:t>
            </w:r>
            <w:r w:rsidR="007A6F88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sura arcului cuprins î</w:t>
            </w:r>
            <w:r w:rsidR="005124CD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ntre laturile sale.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Ex.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A6F88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Construiți î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GeoGebra Maths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 unghi </w:t>
            </w:r>
            <w:r w:rsidR="007A6F88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î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nscris </w:t>
            </w:r>
            <w:r w:rsidR="007A6F88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î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cerc cu mă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sura de </w:t>
            </w:r>
            <m:oMath>
              <m:sSup>
                <m:sSupPr>
                  <m:ctrl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  <m:t>45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.</m:t>
              </m:r>
            </m:oMath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>
                  <wp:extent cx="2720340" cy="1700212"/>
                  <wp:effectExtent l="0" t="0" r="381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26-19-41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4CD" w:rsidRPr="00784CD7" w:rsidRDefault="00C628BB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Arial" w:cs="Arial"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2"/>
                                <w:szCs w:val="22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BA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  <m:t>(</m:t>
                    </m:r>
                    <m:acc>
                      <m:accPr>
                        <m:ctrlPr>
                          <w:rPr>
                            <w:rFonts w:ascii="Cambria Math" w:hAnsi="Arial" w:cs="Arial"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2"/>
                                <w:szCs w:val="22"/>
                              </w:rPr>
                              <m:t>AA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m:t>'</m:t>
                            </m:r>
                          </m:sup>
                        </m:sSup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784CD7" w:rsidRDefault="005124CD" w:rsidP="006D4AEF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Lema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53E34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Măsura unui unghi cu vârful î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</w:t>
            </w:r>
            <w:r w:rsidR="00453E34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exteriorul unui cerc este egală cu jumătate din valoarea absolută a diferenței măsurilor arcelor cuprinse î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ntre laturile lui</w:t>
            </w:r>
            <w:r w:rsidR="00453E34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Ex.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Construiți î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GeoGebra Maths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n unghi exterior unui cerc cu mă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sura de </w:t>
            </w:r>
            <m:oMath>
              <m:sSup>
                <m:sSupPr>
                  <m:ctrl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  <m:t>60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.</m:t>
              </m:r>
            </m:oMath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>
                  <wp:extent cx="2720340" cy="1700212"/>
                  <wp:effectExtent l="0" t="0" r="381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26-20-08-3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m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(</m:t>
              </m:r>
              <m:acc>
                <m:accPr>
                  <m:ctrl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Arial" w:cs="Arial"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color w:val="000000" w:themeColor="text1"/>
                          <w:sz w:val="22"/>
                          <w:szCs w:val="22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DB</m:t>
                  </m:r>
                </m:e>
              </m:acc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∙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[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m</m:t>
              </m:r>
              <m:d>
                <m:dPr>
                  <m:ctrl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Arial" w:cs="Arial"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hAnsi="Arial" w:cs="Arial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22"/>
                              <w:szCs w:val="22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color w:val="000000" w:themeColor="text1"/>
                              <w:sz w:val="22"/>
                              <w:szCs w:val="22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B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-m</m:t>
              </m:r>
              <m:d>
                <m:dPr>
                  <m:ctrl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Arial" w:cs="Arial"/>
                          <w:color w:val="000000" w:themeColor="text1"/>
                          <w:sz w:val="22"/>
                          <w:szCs w:val="22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2"/>
                          <w:szCs w:val="22"/>
                        </w:rPr>
                        <m:t>AE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]</m:t>
              </m:r>
            </m:oMath>
          </w:p>
          <w:p w:rsidR="005124CD" w:rsidRPr="00784CD7" w:rsidRDefault="005124CD" w:rsidP="006D4AEF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Lema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53E34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Măsura unui unghi cu vârful î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n interiorul unui cerc </w:t>
            </w:r>
            <w:r w:rsidR="00453E34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este semisuma arcelor cuprinse între laturile unghiului ș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 prelungirile laturilor lui.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Ex.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Construiți î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GeoGebra Maths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n unghi exterior unui cerc cu mă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sura de </w:t>
            </w:r>
            <m:oMath>
              <m:sSup>
                <m:sSupPr>
                  <m:ctrl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  <m:t>20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.</m:t>
              </m:r>
            </m:oMath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>
                  <wp:extent cx="2720340" cy="1700530"/>
                  <wp:effectExtent l="0" t="0" r="381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26-20-35-3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784CD7" w:rsidRDefault="00C628BB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Arial" w:cs="Arial"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DBC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Arial" w:cs="Arial"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CD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Arial" w:cs="Arial"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EH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>]</m:t>
                </m:r>
              </m:oMath>
            </m:oMathPara>
          </w:p>
          <w:p w:rsidR="005124CD" w:rsidRPr="00784CD7" w:rsidRDefault="005124CD" w:rsidP="006D4AEF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Obs.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53E34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Orice unghi înscris î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ntr-un semicerc este un unghi drept.</w:t>
            </w:r>
          </w:p>
          <w:p w:rsidR="005124CD" w:rsidRPr="00784CD7" w:rsidRDefault="005124CD" w:rsidP="006D4AEF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453E34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 Două unghiuri înscrise în cerc care subîntind acelaș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 arc sunt congruente.</w:t>
            </w:r>
          </w:p>
          <w:p w:rsidR="005124CD" w:rsidRPr="00784CD7" w:rsidRDefault="005124CD" w:rsidP="006D4AEF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Def.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53E34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Spunem că un triunghi este înscris în cerc dacă vârfurile sale aparț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in </w:t>
            </w:r>
            <w:r w:rsidR="00453E34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cercului. În acest caz, spunem că</w:t>
            </w:r>
            <w:r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cercul este circumscris triunghiului.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>
                  <wp:extent cx="2720340" cy="1700530"/>
                  <wp:effectExtent l="0" t="0" r="3810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26-20-50-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4CD" w:rsidRPr="00784CD7" w:rsidRDefault="00C628BB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D∈C</m:t>
                </m:r>
                <m:d>
                  <m:dPr>
                    <m:ctrl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O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  <m:t>;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>=&gt;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BCD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este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î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nscris</m:t>
                </m:r>
              </m:oMath>
            </m:oMathPara>
          </w:p>
          <w:p w:rsidR="005124CD" w:rsidRPr="00784CD7" w:rsidRDefault="00C628BB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î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cerc</m:t>
                </m:r>
              </m:oMath>
            </m:oMathPara>
          </w:p>
          <w:p w:rsidR="005124CD" w:rsidRPr="00784CD7" w:rsidRDefault="00453E34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BDC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BD⋅DC⋅BC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R</m:t>
                  </m:r>
                </m:den>
              </m:f>
            </m:oMath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aria triunghiului înscris î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n cerc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Centrul cercului c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ircumscris unui triunghi se află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 intersectia mediatoarelor laturilor triunghiului.</w:t>
            </w:r>
            <w:r w:rsidRPr="00784CD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>
                  <wp:extent cx="1704975" cy="1743075"/>
                  <wp:effectExtent l="0" t="0" r="0" b="0"/>
                  <wp:docPr id="12" name="Imagine 0" descr="CERC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C.wm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784CD7" w:rsidRDefault="002C5163" w:rsidP="006D4AE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Aplicaț</w:t>
            </w:r>
            <w:r w:rsidR="005124CD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ie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5124CD" w:rsidRPr="00784CD7" w:rsidRDefault="00784CD7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 afle raza cercului circumscris triunghiului cu laturile egale cu 13cm;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14cm și 15cm. Generalizaț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i!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Elevii identifică ipoteza ș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concluzia problemei.  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Construiesc şi noteazǎ figura</w:t>
            </w:r>
          </w:p>
          <w:p w:rsidR="005124CD" w:rsidRPr="00784CD7" w:rsidRDefault="00C64FDB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Rezolvă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5124CD" w:rsidRPr="00784CD7" w:rsidRDefault="00784CD7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verifică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dacă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triunghiul este dreptunghic cu ajutorul reciprocei teoremei lui Pitagora</w:t>
            </w:r>
          </w:p>
          <w:p w:rsidR="005124CD" w:rsidRPr="00784CD7" w:rsidRDefault="00784CD7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b) - calculează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aria folosind formula lui Heron: </w:t>
            </w:r>
            <w:r w:rsidR="005124CD" w:rsidRPr="00784CD7">
              <w:rPr>
                <w:rFonts w:ascii="Arial" w:hAnsi="Arial" w:cs="Arial"/>
                <w:color w:val="000000" w:themeColor="text1"/>
                <w:position w:val="-6"/>
                <w:sz w:val="22"/>
                <w:szCs w:val="22"/>
              </w:rPr>
              <w:object w:dxaOrig="1080" w:dyaOrig="320">
                <v:shape id="_x0000_i1383" type="#_x0000_t75" style="width:54pt;height:15.7pt" o:ole="">
                  <v:imagedata r:id="rId13" o:title=""/>
                </v:shape>
                <o:OLEObject Type="Embed" ProgID="Equation.3" ShapeID="_x0000_i1383" DrawAspect="Content" ObjectID="_1581511166" r:id="rId14"/>
              </w:objec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și apoi înălț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imea AD=12cm</w:t>
            </w:r>
          </w:p>
          <w:p w:rsidR="005124CD" w:rsidRPr="00784CD7" w:rsidRDefault="009428C1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c) - identifică diametrul AP ș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 triunghiul dreptunghic ABP</w:t>
            </w:r>
          </w:p>
          <w:p w:rsidR="005124CD" w:rsidRPr="00784CD7" w:rsidRDefault="009428C1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d) - recunosc unghiurile înscrise î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 cerc congruente: </w:t>
            </w:r>
            <w:r w:rsidR="005124CD" w:rsidRPr="00784CD7">
              <w:rPr>
                <w:rFonts w:ascii="Arial" w:hAnsi="Arial" w:cs="Arial"/>
                <w:color w:val="000000" w:themeColor="text1"/>
                <w:position w:val="-24"/>
                <w:sz w:val="22"/>
                <w:szCs w:val="22"/>
              </w:rPr>
              <w:object w:dxaOrig="2920" w:dyaOrig="660">
                <v:shape id="_x0000_i1384" type="#_x0000_t75" style="width:146.3pt;height:33.25pt" o:ole="">
                  <v:imagedata r:id="rId15" o:title=""/>
                </v:shape>
                <o:OLEObject Type="Embed" ProgID="Equation.3" ShapeID="_x0000_i1384" DrawAspect="Content" ObjectID="_1581511167" r:id="rId16"/>
              </w:objec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e)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aplică funcții trigonometrice: sinP în triunghiul ABP și sinC în triunghiul ADC și obțin proporț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ia </w:t>
            </w:r>
            <w:r w:rsidRPr="00784CD7">
              <w:rPr>
                <w:rFonts w:ascii="Arial" w:hAnsi="Arial" w:cs="Arial"/>
                <w:color w:val="000000" w:themeColor="text1"/>
                <w:position w:val="-24"/>
                <w:sz w:val="22"/>
                <w:szCs w:val="22"/>
              </w:rPr>
              <w:object w:dxaOrig="1080" w:dyaOrig="620">
                <v:shape id="_x0000_i1385" type="#_x0000_t75" style="width:54pt;height:30.9pt" o:ole="">
                  <v:imagedata r:id="rId17" o:title=""/>
                </v:shape>
                <o:OLEObject Type="Embed" ProgID="Equation.3" ShapeID="_x0000_i1385" DrawAspect="Content" ObjectID="_1581511168" r:id="rId18"/>
              </w:objec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din care </w:t>
            </w:r>
            <w:r w:rsidRPr="00784CD7">
              <w:rPr>
                <w:rFonts w:ascii="Arial" w:hAnsi="Arial" w:cs="Arial"/>
                <w:color w:val="000000" w:themeColor="text1"/>
                <w:position w:val="-24"/>
                <w:sz w:val="22"/>
                <w:szCs w:val="22"/>
              </w:rPr>
              <w:object w:dxaOrig="760" w:dyaOrig="620">
                <v:shape id="_x0000_i1386" type="#_x0000_t75" style="width:38.3pt;height:30.9pt" o:ole="">
                  <v:imagedata r:id="rId19" o:title=""/>
                </v:shape>
                <o:OLEObject Type="Embed" ProgID="Equation.3" ShapeID="_x0000_i1386" DrawAspect="Content" ObjectID="_1581511169" r:id="rId20"/>
              </w:objec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generalizează: pe parcursul rezolvării problemei se generalizează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784CD7">
              <w:rPr>
                <w:rFonts w:ascii="Arial" w:hAnsi="Arial" w:cs="Arial"/>
                <w:color w:val="000000" w:themeColor="text1"/>
                <w:position w:val="-24"/>
                <w:sz w:val="22"/>
                <w:szCs w:val="22"/>
              </w:rPr>
              <w:object w:dxaOrig="960" w:dyaOrig="620">
                <v:shape id="_x0000_i1387" type="#_x0000_t75" style="width:48pt;height:30.9pt" o:ole="">
                  <v:imagedata r:id="rId21" o:title=""/>
                </v:shape>
                <o:OLEObject Type="Embed" ProgID="Equation.3" ShapeID="_x0000_i1387" DrawAspect="Content" ObjectID="_1581511170" r:id="rId22"/>
              </w:objec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; propor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>ț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ia </w:t>
            </w:r>
            <w:r w:rsidRPr="00784CD7">
              <w:rPr>
                <w:rFonts w:ascii="Arial" w:hAnsi="Arial" w:cs="Arial"/>
                <w:color w:val="000000" w:themeColor="text1"/>
                <w:position w:val="-56"/>
                <w:sz w:val="22"/>
                <w:szCs w:val="22"/>
              </w:rPr>
              <w:object w:dxaOrig="999" w:dyaOrig="940">
                <v:shape id="_x0000_i1388" type="#_x0000_t75" style="width:50.3pt;height:47.1pt" o:ole="">
                  <v:imagedata r:id="rId23" o:title=""/>
                </v:shape>
                <o:OLEObject Type="Embed" ProgID="Equation.3" ShapeID="_x0000_i1388" DrawAspect="Content" ObjectID="_1581511171" r:id="rId24"/>
              </w:objec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unde rezultă formula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784CD7">
              <w:rPr>
                <w:rFonts w:ascii="Arial" w:hAnsi="Arial" w:cs="Arial"/>
                <w:color w:val="000000" w:themeColor="text1"/>
                <w:position w:val="-24"/>
                <w:sz w:val="22"/>
                <w:szCs w:val="22"/>
              </w:rPr>
              <w:object w:dxaOrig="880" w:dyaOrig="620">
                <v:shape id="_x0000_i1389" type="#_x0000_t75" style="width:44.3pt;height:30.9pt" o:ole="">
                  <v:imagedata r:id="rId25" o:title=""/>
                </v:shape>
                <o:OLEObject Type="Embed" ProgID="Equation.3" ShapeID="_x0000_i1389" DrawAspect="Content" ObjectID="_1581511172" r:id="rId26"/>
              </w:objec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9428C1" w:rsidRDefault="005124CD" w:rsidP="006D4AEF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Def.</w:t>
            </w:r>
            <w:r w:rsidR="009428C1"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Un patrulater cu vârfurile pe un cerc se numește patrulater înscris î</w:t>
            </w: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 ce</w:t>
            </w:r>
            <w:r w:rsid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rc, iar despre cerc vom spune că</w:t>
            </w: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este circumscris pa</w:t>
            </w:r>
            <w:r w:rsid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trulaterului. Orice patrulater înscris î</w:t>
            </w: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ntr-un cerc este patrulater convex.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9428C1" w:rsidRDefault="005124CD" w:rsidP="006D4AEF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Def.</w:t>
            </w:r>
            <w:r w:rsid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Patru </w:t>
            </w:r>
            <w:r w:rsid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puncte se numesc conciclice dacă se află</w:t>
            </w: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pe </w:t>
            </w:r>
            <w:r w:rsid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acelaș</w:t>
            </w: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 cerc.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Def.</w:t>
            </w:r>
            <w:r w:rsidR="009428C1"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Un patrulater se numește inscriptibil dacă vâ</w:t>
            </w: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rfurile sale sunt conciclice. Astfel spus, un p</w:t>
            </w:r>
            <w:r w:rsid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atrulater este inscriptibil dacă poate fi î</w:t>
            </w: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nsc</w:t>
            </w:r>
            <w:r w:rsid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ris î</w:t>
            </w: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ntr-un cerc.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drawing>
                <wp:inline distT="0" distB="0" distL="0" distR="0">
                  <wp:extent cx="2720340" cy="1700530"/>
                  <wp:effectExtent l="0" t="0" r="3810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8-01-26-21-03-3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28C1" w:rsidRDefault="00C628BB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B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C</m:t>
              </m:r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D∈C</m:t>
              </m:r>
              <m:d>
                <m:dPr>
                  <m:ctrl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  <w:sz w:val="22"/>
                      <w:szCs w:val="22"/>
                    </w:rPr>
                    <m:t>;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2"/>
                      <w:szCs w:val="22"/>
                    </w:rPr>
                    <m:t>R</m:t>
                  </m:r>
                </m:e>
              </m:d>
              <m:r>
                <m:rPr>
                  <m:sty m:val="p"/>
                </m:rPr>
                <w:rPr>
                  <w:rFonts w:ascii="Cambria Math" w:hAnsi="Arial" w:cs="Arial"/>
                  <w:color w:val="000000" w:themeColor="text1"/>
                  <w:sz w:val="22"/>
                  <w:szCs w:val="22"/>
                </w:rPr>
                <m:t>=&gt;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ABCD</m:t>
              </m:r>
            </m:oMath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este un patrulater înscris î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n cerc.</w:t>
            </w:r>
          </w:p>
          <w:p w:rsidR="005124CD" w:rsidRPr="00784CD7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Teorema</w:t>
            </w:r>
            <w:r w:rsidR="009428C1"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(referitoare la unghiu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>rile opuse ale unui patrulater î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nscris)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9428C1" w:rsidRDefault="005124CD" w:rsidP="006D4AEF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Unghiu</w:t>
            </w:r>
            <w:r w:rsid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rile opuse ale unui patrulater înscris î</w:t>
            </w: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ntr-un cerc sunt suplementare.</w:t>
            </w:r>
          </w:p>
          <w:p w:rsidR="005124CD" w:rsidRPr="009428C1" w:rsidRDefault="00C628BB" w:rsidP="006D4AEF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Arial" w:cs="Arial"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A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m</m:t>
                </m:r>
                <m:d>
                  <m:dPr>
                    <m:ctrl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Arial" w:cs="Arial"/>
                            <w:color w:val="000000" w:themeColor="text1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</w:rPr>
                          <m:t>C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 w:themeColor="text1"/>
                        <w:sz w:val="22"/>
                        <w:szCs w:val="22"/>
                      </w:rPr>
                      <m:t>180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∘</m:t>
                    </m:r>
                  </m:sup>
                </m:sSup>
              </m:oMath>
            </m:oMathPara>
          </w:p>
          <w:p w:rsidR="009428C1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Teorema</w:t>
            </w:r>
            <w:r w:rsidR="009428C1"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(referitoare la unghiurile formate de diagonale cu laturile opuse)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5124CD" w:rsidRPr="009428C1" w:rsidRDefault="009428C1" w:rsidP="006D4AEF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Î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ntr-un patrulater înscris î</w:t>
            </w:r>
            <w:r w:rsidR="005124CD"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 cerc, unghiurile formate de diagonale cu laturile opuse sunt congruente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:rsidR="005124CD" w:rsidRPr="009428C1" w:rsidRDefault="009428C1" w:rsidP="006D4AEF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Într-un </w:t>
            </w:r>
            <w:r w:rsidR="005124CD" w:rsidRPr="009428C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patrulater înscris în cerc, diagonalele formează cu laturile opuse perechi de unghiuri congruente.</w:t>
            </w:r>
          </w:p>
          <w:p w:rsidR="005124CD" w:rsidRPr="00784CD7" w:rsidRDefault="005124CD" w:rsidP="006D4AE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Ex: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Dacă patrulaterul ABCD este înscris în cerc, atunci:</w:t>
            </w:r>
          </w:p>
          <w:p w:rsidR="005124CD" w:rsidRPr="00784CD7" w:rsidRDefault="005124CD" w:rsidP="006D4AE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784CD7" w:rsidRDefault="005124CD" w:rsidP="006D4A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BAC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BA"/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CDB;        </w:t>
            </w: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ABD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BA"/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DCA;</w:t>
            </w:r>
          </w:p>
          <w:p w:rsidR="005124CD" w:rsidRPr="00784CD7" w:rsidRDefault="005124CD" w:rsidP="009428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DAC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BA"/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CBD;     </w:t>
            </w: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ADB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BA"/>
            </w: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BCA;</w:t>
            </w:r>
          </w:p>
          <w:p w:rsidR="005124CD" w:rsidRPr="00784CD7" w:rsidRDefault="005124CD" w:rsidP="006D4AE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784CD7" w:rsidRDefault="005124CD" w:rsidP="006D4AE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>rofesorul p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ropune elevilor rezolvarea următoarelor probleme aplicative:</w:t>
            </w:r>
          </w:p>
          <w:p w:rsidR="005124CD" w:rsidRPr="00784CD7" w:rsidRDefault="005124CD" w:rsidP="006D4AE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Problem</w:t>
            </w:r>
            <w:r w:rsidR="009428C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ă</w:t>
            </w:r>
            <w:r w:rsidRP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Patrulaterul convex ABCD este înscris într-un cerc. Calculează măsurile unghiurilor B şi C ştiind că:        </w:t>
            </w:r>
          </w:p>
          <w:p w:rsidR="005124CD" w:rsidRPr="00784CD7" w:rsidRDefault="005124CD" w:rsidP="009428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a)   m(</w:t>
            </w: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>A)  = 85º;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m(</w:t>
            </w: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D) = 86º;</w:t>
            </w:r>
          </w:p>
          <w:p w:rsidR="005124CD" w:rsidRPr="00784CD7" w:rsidRDefault="005124CD" w:rsidP="009428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b)   m( </w:t>
            </w: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A) = 100º;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m( </w:t>
            </w:r>
            <w:r w:rsidRPr="00784CD7">
              <w:rPr>
                <w:rFonts w:ascii="Cambria Math" w:hAnsi="Cambria Math" w:cs="Arial"/>
                <w:color w:val="000000" w:themeColor="text1"/>
                <w:sz w:val="22"/>
                <w:szCs w:val="22"/>
              </w:rPr>
              <w:t>∢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D) = 77º;</w:t>
            </w:r>
          </w:p>
          <w:p w:rsidR="005124CD" w:rsidRPr="00784CD7" w:rsidRDefault="005124CD" w:rsidP="006D4AE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 elev va 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>rezolva problema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 tablă.</w:t>
            </w:r>
          </w:p>
          <w:p w:rsidR="005124CD" w:rsidRPr="00784CD7" w:rsidRDefault="005124CD" w:rsidP="006D4AE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E: Va rezolva această problemă ţinând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 de teoremă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, de unde vor afla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5124CD" w:rsidRPr="00784CD7" w:rsidRDefault="005124CD" w:rsidP="006D4AE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măsura unghiului B ca fiind egală cu 94º, respectiv măsura unghiului C egală cu 95º;</w:t>
            </w:r>
          </w:p>
          <w:p w:rsidR="005124CD" w:rsidRPr="00784CD7" w:rsidRDefault="005124CD" w:rsidP="006D4AE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măsura unghiului B ca fiind egală cu 103º, respectiv </w:t>
            </w:r>
            <w:r w:rsidR="009428C1">
              <w:rPr>
                <w:rFonts w:ascii="Arial" w:hAnsi="Arial" w:cs="Arial"/>
                <w:color w:val="000000" w:themeColor="text1"/>
                <w:sz w:val="22"/>
                <w:szCs w:val="22"/>
              </w:rPr>
              <w:t>măsura unghiului C egală cu 80º.</w:t>
            </w:r>
          </w:p>
          <w:p w:rsidR="005124CD" w:rsidRPr="00784CD7" w:rsidRDefault="005124CD" w:rsidP="006D4AE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F5484" w:rsidRDefault="005124CD" w:rsidP="006D4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 final, profesorul verifică rezultatele frontal și conduce o conversație de fixare pe baza întrebărilor: </w:t>
            </w:r>
          </w:p>
          <w:p w:rsidR="009F5484" w:rsidRPr="009F5484" w:rsidRDefault="005124CD" w:rsidP="009F548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9F548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Ce ați avut de construit? Ați ştiut? </w:t>
            </w:r>
          </w:p>
          <w:p w:rsidR="009F5484" w:rsidRPr="009F5484" w:rsidRDefault="005124CD" w:rsidP="009F548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9F548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Ce informații v-au fost utile în construc</w:t>
            </w:r>
            <w:r w:rsidR="009F5484" w:rsidRPr="009F548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ț</w:t>
            </w:r>
            <w:r w:rsidRPr="009F548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ii?  Cei care nu ați ştiut să faceti, ce informații nu ați avut? Acum le aveți? </w:t>
            </w:r>
          </w:p>
          <w:p w:rsidR="009F5484" w:rsidRPr="009F5484" w:rsidRDefault="005124CD" w:rsidP="009F548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9F548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Unde a fost mai greu? Ce a fost dificil? </w:t>
            </w:r>
          </w:p>
          <w:p w:rsidR="009F5484" w:rsidRPr="009F5484" w:rsidRDefault="009F5484" w:rsidP="009F548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9F548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Ce ați învățat</w:t>
            </w:r>
            <w:r w:rsidR="005124CD" w:rsidRPr="009F548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sau v-ați clarificat/fixat din această activitate? </w:t>
            </w:r>
          </w:p>
          <w:p w:rsidR="005124CD" w:rsidRPr="009F5484" w:rsidRDefault="009F5484" w:rsidP="006D4AE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9F548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Cum</w:t>
            </w:r>
            <w:r w:rsidR="005124CD" w:rsidRPr="009F548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vă ajută în viața reală aceste cunoștințe?</w:t>
            </w:r>
          </w:p>
        </w:tc>
        <w:tc>
          <w:tcPr>
            <w:tcW w:w="2970" w:type="dxa"/>
          </w:tcPr>
          <w:p w:rsidR="005124CD" w:rsidRPr="00784CD7" w:rsidRDefault="00453E3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Î</w:t>
            </w:r>
            <w:r w:rsidR="00656FF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și notează în caiete informaț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iile primite</w:t>
            </w:r>
          </w:p>
          <w:p w:rsidR="005124CD" w:rsidRPr="00784CD7" w:rsidRDefault="00453E3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R</w:t>
            </w:r>
            <w:r w:rsidR="00656FF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ăspund la întrebă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rile adresate</w:t>
            </w:r>
          </w:p>
          <w:p w:rsidR="005124CD" w:rsidRPr="00784CD7" w:rsidRDefault="00453E3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Fac completă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 unde este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cazul</w:t>
            </w:r>
          </w:p>
          <w:p w:rsidR="005124CD" w:rsidRPr="00784CD7" w:rsidRDefault="00453E3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Pun întrebări dacă nu înțeleg anumite noț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iuni</w:t>
            </w:r>
          </w:p>
          <w:p w:rsidR="005124CD" w:rsidRPr="00784CD7" w:rsidRDefault="00453E34" w:rsidP="003D2D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Elevii sunt atenți la indicaț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iile profesorului</w:t>
            </w:r>
          </w:p>
          <w:p w:rsidR="005124CD" w:rsidRPr="00784CD7" w:rsidRDefault="00453E34" w:rsidP="003D2D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 E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levii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vor avea ca sarcină de lucru să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deschidă jocul </w:t>
            </w:r>
            <w:r w:rsidR="005124CD" w:rsidRPr="00784CD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GeoGebra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și să se familiarizeze cu indicaţiile date de profesor pentru a reuşi să realizeze reprezentările plane a</w:t>
            </w:r>
            <w:r w:rsidR="007A6F88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le figurilor geometrice cerute în enunț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uri.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Pas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ul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1: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 deschide aplicaț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ia 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GeoGebra.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Pas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2: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Din bara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meniuri se selecteaza iconița cerc apoi selectă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m cerc cu centru prin punct sau cerc prin trei puncte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Pas</w:t>
            </w:r>
            <w:r w:rsidR="00453E34"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3: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Selectăm iconiț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unghi apoi </w:t>
            </w:r>
            <w:r w:rsidR="00453E34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selectăm unghi de mărime dată și introducem mă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sura unghiului.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</w:tcPr>
          <w:p w:rsidR="005124CD" w:rsidRPr="00784CD7" w:rsidRDefault="006D124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onversa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</w:p>
          <w:p w:rsidR="005124CD" w:rsidRPr="00784CD7" w:rsidRDefault="006D124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Explicaț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</w:p>
          <w:p w:rsidR="005124CD" w:rsidRPr="00784CD7" w:rsidRDefault="006D124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roblema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tizarea</w:t>
            </w:r>
          </w:p>
        </w:tc>
        <w:tc>
          <w:tcPr>
            <w:tcW w:w="1248" w:type="dxa"/>
          </w:tcPr>
          <w:p w:rsidR="005124CD" w:rsidRPr="00784CD7" w:rsidRDefault="006D124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aietele</w:t>
            </w:r>
          </w:p>
          <w:p w:rsidR="005124CD" w:rsidRPr="00784CD7" w:rsidRDefault="006D124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abla</w:t>
            </w:r>
          </w:p>
          <w:p w:rsidR="005124CD" w:rsidRPr="00784CD7" w:rsidRDefault="006D124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ablete</w:t>
            </w:r>
          </w:p>
          <w:p w:rsidR="005124CD" w:rsidRPr="00784CD7" w:rsidRDefault="006D1242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ideo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proiector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Laptop</w:t>
            </w:r>
          </w:p>
        </w:tc>
        <w:tc>
          <w:tcPr>
            <w:tcW w:w="1260" w:type="dxa"/>
          </w:tcPr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individual</w:t>
            </w:r>
            <w:r w:rsidR="006D1242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</w:p>
        </w:tc>
        <w:tc>
          <w:tcPr>
            <w:tcW w:w="1602" w:type="dxa"/>
          </w:tcPr>
          <w:p w:rsidR="005124CD" w:rsidRPr="00784CD7" w:rsidRDefault="006D1242" w:rsidP="006D12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Observarea sistematică Chestio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nare oral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ă</w:t>
            </w:r>
          </w:p>
        </w:tc>
      </w:tr>
      <w:tr w:rsidR="005124CD" w:rsidRPr="00784CD7" w:rsidTr="006D1242">
        <w:trPr>
          <w:trHeight w:val="277"/>
        </w:trPr>
        <w:tc>
          <w:tcPr>
            <w:tcW w:w="1908" w:type="dxa"/>
          </w:tcPr>
          <w:p w:rsidR="005124CD" w:rsidRPr="009F5484" w:rsidRDefault="005124CD" w:rsidP="00592B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</w:t>
            </w:r>
            <w:r w:rsidR="009F5484"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Asigurarea feed</w:t>
            </w:r>
            <w:r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back-ului</w:t>
            </w:r>
          </w:p>
          <w:p w:rsidR="005124CD" w:rsidRPr="009F5484" w:rsidRDefault="005124CD" w:rsidP="00592B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(14 min</w:t>
            </w:r>
            <w:r w:rsidR="009F5484"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124CD" w:rsidRPr="00784CD7" w:rsidRDefault="005124CD" w:rsidP="00933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Elevii vor primi o </w:t>
            </w:r>
            <w:r w:rsidR="009F548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fișă</w:t>
            </w:r>
            <w:r w:rsidRPr="00784CD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de</w:t>
            </w:r>
            <w:r w:rsidR="009F548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lucru ce se va rezolva la tablă</w:t>
            </w:r>
            <w:r w:rsidRPr="00784CD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sub îndrumarea profesorului.</w:t>
            </w:r>
          </w:p>
          <w:p w:rsidR="005124CD" w:rsidRPr="00784CD7" w:rsidRDefault="009F5484" w:rsidP="00933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Elevii sunt supravegheați și ajutați cu explicații suplimentare în soluț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ionarea problemelor care apar pe parcursul orei.</w:t>
            </w:r>
          </w:p>
        </w:tc>
        <w:tc>
          <w:tcPr>
            <w:tcW w:w="2970" w:type="dxa"/>
          </w:tcPr>
          <w:p w:rsidR="005124CD" w:rsidRPr="00784CD7" w:rsidRDefault="005124CD" w:rsidP="00457D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9F54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Rezolva cu atenție și logică exerciț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iile propuse</w:t>
            </w:r>
          </w:p>
          <w:p w:rsidR="005124CD" w:rsidRPr="00784CD7" w:rsidRDefault="009F5484" w:rsidP="00457D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 Î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n timp ce rezo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lvă individual cerințele profesoului și întâmpină neclarităț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elevii solicită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profesorului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ajutor, dacă este necesar. </w:t>
            </w:r>
          </w:p>
          <w:p w:rsidR="005124CD" w:rsidRPr="00784CD7" w:rsidRDefault="005124CD" w:rsidP="003D2D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2" w:type="dxa"/>
          </w:tcPr>
          <w:p w:rsidR="005124CD" w:rsidRPr="00784CD7" w:rsidRDefault="009F548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xercițiul</w:t>
            </w:r>
          </w:p>
          <w:p w:rsidR="005124CD" w:rsidRPr="00784CD7" w:rsidRDefault="009F548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onversa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ția</w:t>
            </w:r>
          </w:p>
          <w:p w:rsidR="005124CD" w:rsidRPr="00784CD7" w:rsidRDefault="009F548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bservația</w:t>
            </w:r>
          </w:p>
          <w:p w:rsidR="005124CD" w:rsidRPr="00784CD7" w:rsidRDefault="009F548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Explicaț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Problema</w:t>
            </w:r>
            <w:r w:rsidR="009F548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tizarea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Demon</w:t>
            </w:r>
            <w:r w:rsidR="009F548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stra</w:t>
            </w:r>
            <w:r w:rsidR="009F5484">
              <w:rPr>
                <w:rFonts w:ascii="Arial" w:hAnsi="Arial" w:cs="Arial"/>
                <w:color w:val="000000" w:themeColor="text1"/>
                <w:sz w:val="22"/>
                <w:szCs w:val="22"/>
              </w:rPr>
              <w:t>ț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</w:tcPr>
          <w:p w:rsidR="005124CD" w:rsidRPr="00784CD7" w:rsidRDefault="009F548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Instr. de scris ș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 desenat</w:t>
            </w:r>
          </w:p>
          <w:p w:rsidR="005124CD" w:rsidRPr="00784CD7" w:rsidRDefault="009F548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Fiș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a de lucru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24CD" w:rsidRPr="00784CD7" w:rsidRDefault="009F548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Activitate frontală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, individu-</w:t>
            </w:r>
          </w:p>
          <w:p w:rsidR="005124CD" w:rsidRPr="00784CD7" w:rsidRDefault="009F548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ală</w:t>
            </w:r>
          </w:p>
        </w:tc>
        <w:tc>
          <w:tcPr>
            <w:tcW w:w="1602" w:type="dxa"/>
          </w:tcPr>
          <w:p w:rsidR="005124CD" w:rsidRPr="00784CD7" w:rsidRDefault="009F548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bservarea sistematică</w:t>
            </w:r>
          </w:p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124CD" w:rsidRPr="00784CD7" w:rsidTr="006D1242">
        <w:trPr>
          <w:trHeight w:val="277"/>
        </w:trPr>
        <w:tc>
          <w:tcPr>
            <w:tcW w:w="1908" w:type="dxa"/>
          </w:tcPr>
          <w:p w:rsidR="005124CD" w:rsidRPr="009F5484" w:rsidRDefault="005124CD" w:rsidP="00592B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</w:t>
            </w:r>
            <w:r w:rsidR="009F5484"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Precizarea și explicarea temei</w:t>
            </w:r>
          </w:p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(2</w:t>
            </w:r>
            <w:r w:rsid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</w:t>
            </w:r>
            <w:r w:rsid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9F5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5124CD" w:rsidRPr="00784CD7" w:rsidRDefault="0038354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Profesorul a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nunț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ă tema pentru acasă, 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oferindu-le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elevilor 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indicații în rezolvarea ei.</w:t>
            </w:r>
          </w:p>
          <w:p w:rsidR="005124CD" w:rsidRPr="00784CD7" w:rsidRDefault="005124CD" w:rsidP="003835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Tema: exercițiile rămase </w:t>
            </w:r>
            <w:r w:rsidR="003835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nerezolvate de pe fișa de lucru. Totodată, elevii vor trebui să refacă și pe caiete 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desenele </w:t>
            </w:r>
            <w:r w:rsidR="00383544">
              <w:rPr>
                <w:rFonts w:ascii="Arial" w:hAnsi="Arial" w:cs="Arial"/>
                <w:color w:val="000000" w:themeColor="text1"/>
                <w:sz w:val="22"/>
                <w:szCs w:val="22"/>
              </w:rPr>
              <w:t>pe care le-au făcut pe tabletă</w:t>
            </w: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0" w:type="dxa"/>
          </w:tcPr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3835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Sunt atenți și notează pe fișă. </w:t>
            </w:r>
          </w:p>
        </w:tc>
        <w:tc>
          <w:tcPr>
            <w:tcW w:w="1362" w:type="dxa"/>
          </w:tcPr>
          <w:p w:rsidR="005124CD" w:rsidRPr="00784CD7" w:rsidRDefault="00383544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onversa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-ț</w:t>
            </w:r>
            <w:r w:rsidR="005124CD" w:rsidRPr="00784CD7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</w:p>
        </w:tc>
        <w:tc>
          <w:tcPr>
            <w:tcW w:w="1248" w:type="dxa"/>
          </w:tcPr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24CD" w:rsidRPr="00784CD7" w:rsidRDefault="005124CD" w:rsidP="00592B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</w:tcPr>
          <w:p w:rsidR="005124CD" w:rsidRPr="00784CD7" w:rsidRDefault="005124CD" w:rsidP="00592B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CF57B4" w:rsidRPr="00784CD7" w:rsidRDefault="00CF57B4" w:rsidP="00BA393E">
      <w:pPr>
        <w:rPr>
          <w:rFonts w:ascii="Arial" w:hAnsi="Arial" w:cs="Arial"/>
          <w:i/>
          <w:color w:val="000000" w:themeColor="text1"/>
        </w:rPr>
      </w:pPr>
    </w:p>
    <w:p w:rsidR="00B73338" w:rsidRPr="00784CD7" w:rsidRDefault="00B73338" w:rsidP="00BA393E">
      <w:pPr>
        <w:rPr>
          <w:rFonts w:ascii="Arial" w:hAnsi="Arial" w:cs="Arial"/>
          <w:i/>
          <w:color w:val="000000" w:themeColor="text1"/>
        </w:rPr>
      </w:pPr>
    </w:p>
    <w:p w:rsidR="00B73338" w:rsidRPr="00784CD7" w:rsidRDefault="00B73338" w:rsidP="00BA393E">
      <w:pPr>
        <w:rPr>
          <w:rFonts w:ascii="Arial" w:hAnsi="Arial" w:cs="Arial"/>
          <w:i/>
          <w:color w:val="000000" w:themeColor="text1"/>
        </w:rPr>
      </w:pPr>
    </w:p>
    <w:p w:rsidR="00B73338" w:rsidRPr="00784CD7" w:rsidRDefault="00B73338" w:rsidP="00BA393E">
      <w:pPr>
        <w:rPr>
          <w:rFonts w:ascii="Arial" w:hAnsi="Arial" w:cs="Arial"/>
          <w:i/>
          <w:color w:val="000000" w:themeColor="text1"/>
        </w:rPr>
      </w:pPr>
    </w:p>
    <w:p w:rsidR="008C1BE7" w:rsidRPr="00784CD7" w:rsidRDefault="008C1BE7" w:rsidP="00BA393E">
      <w:pPr>
        <w:rPr>
          <w:rFonts w:ascii="Arial" w:hAnsi="Arial" w:cs="Arial"/>
          <w:i/>
          <w:color w:val="000000" w:themeColor="text1"/>
        </w:rPr>
      </w:pPr>
    </w:p>
    <w:p w:rsidR="008C1BE7" w:rsidRPr="00784CD7" w:rsidRDefault="008C1BE7" w:rsidP="00BA393E">
      <w:pPr>
        <w:rPr>
          <w:rFonts w:ascii="Arial" w:hAnsi="Arial" w:cs="Arial"/>
          <w:i/>
          <w:color w:val="000000" w:themeColor="text1"/>
        </w:rPr>
      </w:pPr>
    </w:p>
    <w:p w:rsidR="008C1BE7" w:rsidRPr="00784CD7" w:rsidRDefault="008C1BE7" w:rsidP="00BA393E">
      <w:pPr>
        <w:rPr>
          <w:rFonts w:ascii="Arial" w:hAnsi="Arial" w:cs="Arial"/>
          <w:i/>
          <w:color w:val="000000" w:themeColor="text1"/>
        </w:rPr>
      </w:pPr>
    </w:p>
    <w:p w:rsidR="008C1BE7" w:rsidRPr="00784CD7" w:rsidRDefault="008C1BE7" w:rsidP="00BA393E">
      <w:pPr>
        <w:rPr>
          <w:rFonts w:ascii="Arial" w:hAnsi="Arial" w:cs="Arial"/>
          <w:i/>
          <w:color w:val="000000" w:themeColor="text1"/>
        </w:rPr>
      </w:pPr>
    </w:p>
    <w:p w:rsidR="008C1BE7" w:rsidRPr="00784CD7" w:rsidRDefault="008C1BE7" w:rsidP="00BA393E">
      <w:pPr>
        <w:rPr>
          <w:rFonts w:ascii="Arial" w:hAnsi="Arial" w:cs="Arial"/>
          <w:i/>
          <w:color w:val="000000" w:themeColor="text1"/>
        </w:rPr>
      </w:pPr>
    </w:p>
    <w:p w:rsidR="00B73338" w:rsidRPr="00784CD7" w:rsidRDefault="00B73338" w:rsidP="00BA393E">
      <w:pPr>
        <w:rPr>
          <w:rFonts w:ascii="Arial" w:hAnsi="Arial" w:cs="Arial"/>
          <w:i/>
          <w:color w:val="000000" w:themeColor="text1"/>
        </w:rPr>
      </w:pPr>
    </w:p>
    <w:p w:rsidR="008C1BE7" w:rsidRPr="00784CD7" w:rsidRDefault="008C1BE7" w:rsidP="00BA393E">
      <w:pPr>
        <w:rPr>
          <w:rFonts w:ascii="Arial" w:hAnsi="Arial" w:cs="Arial"/>
          <w:i/>
          <w:color w:val="000000" w:themeColor="text1"/>
        </w:rPr>
      </w:pPr>
    </w:p>
    <w:p w:rsidR="00E91F81" w:rsidRPr="00784CD7" w:rsidRDefault="00E91F81" w:rsidP="00BA393E">
      <w:pPr>
        <w:rPr>
          <w:rFonts w:ascii="Arial" w:hAnsi="Arial" w:cs="Arial"/>
          <w:i/>
          <w:color w:val="000000" w:themeColor="text1"/>
        </w:rPr>
      </w:pPr>
    </w:p>
    <w:p w:rsidR="00E91F81" w:rsidRPr="00784CD7" w:rsidRDefault="00E91F81" w:rsidP="00BA393E">
      <w:pPr>
        <w:rPr>
          <w:rFonts w:ascii="Arial" w:hAnsi="Arial" w:cs="Arial"/>
          <w:i/>
          <w:color w:val="000000" w:themeColor="text1"/>
        </w:rPr>
      </w:pPr>
    </w:p>
    <w:p w:rsidR="008C1BE7" w:rsidRPr="00784CD7" w:rsidRDefault="008C1BE7" w:rsidP="00BA393E">
      <w:pPr>
        <w:rPr>
          <w:rFonts w:ascii="Arial" w:hAnsi="Arial" w:cs="Arial"/>
          <w:i/>
          <w:color w:val="000000" w:themeColor="text1"/>
        </w:rPr>
      </w:pPr>
    </w:p>
    <w:p w:rsidR="00493747" w:rsidRPr="00784CD7" w:rsidRDefault="00493747" w:rsidP="00B73338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93747" w:rsidRPr="00784CD7" w:rsidRDefault="00493747" w:rsidP="00B73338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93747" w:rsidRDefault="00493747" w:rsidP="00B73338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383544" w:rsidRDefault="00383544" w:rsidP="00B73338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383544" w:rsidRDefault="00383544" w:rsidP="00B73338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383544" w:rsidRDefault="00383544" w:rsidP="00B73338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383544" w:rsidRPr="00784CD7" w:rsidRDefault="00383544" w:rsidP="00B73338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93747" w:rsidRPr="00784CD7" w:rsidRDefault="00493747" w:rsidP="00B73338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93747" w:rsidRPr="00784CD7" w:rsidRDefault="00493747" w:rsidP="00B73338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B73338" w:rsidRPr="00DF435F" w:rsidRDefault="00C64FDB" w:rsidP="00B73338">
      <w:pPr>
        <w:jc w:val="center"/>
        <w:rPr>
          <w:rFonts w:ascii="Arial" w:hAnsi="Arial" w:cs="Arial"/>
          <w:b/>
          <w:color w:val="000000" w:themeColor="text1"/>
        </w:rPr>
      </w:pPr>
      <w:r w:rsidRPr="00DF435F">
        <w:rPr>
          <w:rFonts w:ascii="Arial" w:hAnsi="Arial" w:cs="Arial"/>
          <w:b/>
          <w:color w:val="000000" w:themeColor="text1"/>
        </w:rPr>
        <w:t>Fiș</w:t>
      </w:r>
      <w:r w:rsidR="00B73338" w:rsidRPr="00DF435F">
        <w:rPr>
          <w:rFonts w:ascii="Arial" w:hAnsi="Arial" w:cs="Arial"/>
          <w:b/>
          <w:color w:val="000000" w:themeColor="text1"/>
        </w:rPr>
        <w:t>a de lucru</w:t>
      </w:r>
    </w:p>
    <w:p w:rsidR="00925089" w:rsidRPr="00DF435F" w:rsidRDefault="00925089" w:rsidP="00B73338">
      <w:pPr>
        <w:jc w:val="center"/>
        <w:rPr>
          <w:rFonts w:ascii="Arial" w:hAnsi="Arial" w:cs="Arial"/>
          <w:b/>
          <w:color w:val="000000" w:themeColor="text1"/>
        </w:rPr>
      </w:pPr>
    </w:p>
    <w:p w:rsidR="00774F2B" w:rsidRPr="00DF435F" w:rsidRDefault="00774F2B" w:rsidP="00B73338">
      <w:pPr>
        <w:jc w:val="center"/>
        <w:rPr>
          <w:rFonts w:ascii="Arial" w:hAnsi="Arial" w:cs="Arial"/>
          <w:b/>
          <w:color w:val="000000" w:themeColor="text1"/>
        </w:rPr>
      </w:pPr>
    </w:p>
    <w:p w:rsidR="00A72AD4" w:rsidRPr="00DF435F" w:rsidRDefault="00F00ED0" w:rsidP="00F00ED0">
      <w:pPr>
        <w:ind w:left="360"/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b/>
          <w:color w:val="000000" w:themeColor="text1"/>
        </w:rPr>
        <w:t>1.</w:t>
      </w:r>
      <w:r w:rsidRPr="00DF435F">
        <w:rPr>
          <w:rFonts w:ascii="Arial" w:hAnsi="Arial" w:cs="Arial"/>
          <w:color w:val="000000" w:themeColor="text1"/>
        </w:rPr>
        <w:t xml:space="preserve">   Punctele A,</w:t>
      </w:r>
      <w:r w:rsidR="00DF435F" w:rsidRPr="00DF435F">
        <w:rPr>
          <w:rFonts w:ascii="Arial" w:hAnsi="Arial" w:cs="Arial"/>
          <w:color w:val="000000" w:themeColor="text1"/>
        </w:rPr>
        <w:t xml:space="preserve"> B, C aparțin aceluiași cerc astfel î</w:t>
      </w:r>
      <w:r w:rsidRPr="00DF435F">
        <w:rPr>
          <w:rFonts w:ascii="Arial" w:hAnsi="Arial" w:cs="Arial"/>
          <w:color w:val="000000" w:themeColor="text1"/>
        </w:rPr>
        <w:t xml:space="preserve">ncat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ABC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 w:themeColor="text1"/>
          </w:rPr>
          <m:t>.</m:t>
        </m:r>
      </m:oMath>
    </w:p>
    <w:p w:rsidR="00F00ED0" w:rsidRPr="00DF435F" w:rsidRDefault="00F00ED0" w:rsidP="00F00ED0">
      <w:pPr>
        <w:ind w:left="360"/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b/>
          <w:color w:val="000000" w:themeColor="text1"/>
        </w:rPr>
        <w:tab/>
        <w:t xml:space="preserve">a)  </w:t>
      </w:r>
      <w:r w:rsidR="00DF435F" w:rsidRPr="00DF435F">
        <w:rPr>
          <w:rFonts w:ascii="Arial" w:hAnsi="Arial" w:cs="Arial"/>
          <w:color w:val="000000" w:themeColor="text1"/>
        </w:rPr>
        <w:t>Determinaț</w:t>
      </w:r>
      <w:r w:rsidRPr="00DF435F">
        <w:rPr>
          <w:rFonts w:ascii="Arial" w:hAnsi="Arial" w:cs="Arial"/>
          <w:color w:val="000000" w:themeColor="text1"/>
        </w:rPr>
        <w:t xml:space="preserve">i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CA</m:t>
                </m:r>
              </m:e>
            </m:acc>
          </m:e>
        </m:d>
      </m:oMath>
      <w:r w:rsidRPr="00DF435F">
        <w:rPr>
          <w:rFonts w:ascii="Arial" w:hAnsi="Arial" w:cs="Arial"/>
          <w:color w:val="000000" w:themeColor="text1"/>
        </w:rPr>
        <w:t>;</w:t>
      </w:r>
    </w:p>
    <w:p w:rsidR="00873246" w:rsidRDefault="00F00ED0" w:rsidP="00E167ED">
      <w:pPr>
        <w:ind w:left="360"/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b/>
          <w:color w:val="000000" w:themeColor="text1"/>
        </w:rPr>
        <w:tab/>
        <w:t xml:space="preserve">b)  </w:t>
      </w:r>
      <w:r w:rsidR="00DF435F" w:rsidRPr="00DF435F">
        <w:rPr>
          <w:rFonts w:ascii="Arial" w:hAnsi="Arial" w:cs="Arial"/>
          <w:color w:val="000000" w:themeColor="text1"/>
        </w:rPr>
        <w:t>Dacă P ș</w:t>
      </w:r>
      <w:r w:rsidRPr="00DF435F">
        <w:rPr>
          <w:rFonts w:ascii="Arial" w:hAnsi="Arial" w:cs="Arial"/>
          <w:color w:val="000000" w:themeColor="text1"/>
        </w:rPr>
        <w:t xml:space="preserve">i Q sunt puncte ale arcului mare </w:t>
      </w:r>
      <m:oMath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AC</m:t>
                </m:r>
              </m:e>
            </m:acc>
          </m:e>
        </m:d>
      </m:oMath>
      <w:r w:rsidR="00E167ED" w:rsidRPr="00DF435F">
        <w:rPr>
          <w:rFonts w:ascii="Arial" w:hAnsi="Arial" w:cs="Arial"/>
          <w:color w:val="000000" w:themeColor="text1"/>
        </w:rPr>
        <w:t xml:space="preserve">, respectiv arcului mic </w:t>
      </w:r>
      <m:oMath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AC</m:t>
                </m:r>
              </m:e>
            </m:acc>
          </m:e>
        </m:d>
      </m:oMath>
      <w:r w:rsidR="00DF435F" w:rsidRPr="00DF435F">
        <w:rPr>
          <w:rFonts w:ascii="Arial" w:hAnsi="Arial" w:cs="Arial"/>
          <w:color w:val="000000" w:themeColor="text1"/>
        </w:rPr>
        <w:t>, determinaț</w:t>
      </w:r>
      <w:r w:rsidR="00E167ED" w:rsidRPr="00DF435F">
        <w:rPr>
          <w:rFonts w:ascii="Arial" w:hAnsi="Arial" w:cs="Arial"/>
          <w:color w:val="000000" w:themeColor="text1"/>
        </w:rPr>
        <w:t xml:space="preserve">i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APC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, 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AQC</m:t>
                </m:r>
              </m:e>
            </m:acc>
          </m:e>
        </m:d>
      </m:oMath>
      <w:r w:rsidR="00E167ED" w:rsidRPr="00DF435F">
        <w:rPr>
          <w:rFonts w:ascii="Arial" w:hAnsi="Arial" w:cs="Arial"/>
          <w:color w:val="000000" w:themeColor="text1"/>
        </w:rPr>
        <w:t>.</w:t>
      </w:r>
    </w:p>
    <w:p w:rsidR="00DF435F" w:rsidRPr="00DF435F" w:rsidRDefault="00DF435F" w:rsidP="00E167ED">
      <w:pPr>
        <w:ind w:left="360"/>
        <w:rPr>
          <w:rFonts w:ascii="Arial" w:hAnsi="Arial" w:cs="Arial"/>
          <w:color w:val="000000" w:themeColor="text1"/>
        </w:rPr>
      </w:pPr>
    </w:p>
    <w:p w:rsidR="00E167ED" w:rsidRPr="00DF435F" w:rsidRDefault="00E167ED" w:rsidP="00E167ED">
      <w:pPr>
        <w:ind w:left="360"/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b/>
          <w:color w:val="000000" w:themeColor="text1"/>
        </w:rPr>
        <w:t>2.</w:t>
      </w:r>
      <w:r w:rsidRPr="00DF435F">
        <w:rPr>
          <w:rFonts w:ascii="Arial" w:hAnsi="Arial" w:cs="Arial"/>
          <w:color w:val="000000" w:themeColor="text1"/>
        </w:rPr>
        <w:tab/>
        <w:t>Pe u</w:t>
      </w:r>
      <w:r w:rsidR="00DF435F" w:rsidRPr="00DF435F">
        <w:rPr>
          <w:rFonts w:ascii="Arial" w:hAnsi="Arial" w:cs="Arial"/>
          <w:color w:val="000000" w:themeColor="text1"/>
        </w:rPr>
        <w:t>n cerc se iau punctele A,B,C,D în sensul mișcă</w:t>
      </w:r>
      <w:r w:rsidRPr="00DF435F">
        <w:rPr>
          <w:rFonts w:ascii="Arial" w:hAnsi="Arial" w:cs="Arial"/>
          <w:color w:val="000000" w:themeColor="text1"/>
        </w:rPr>
        <w:t>r</w:t>
      </w:r>
      <w:r w:rsidR="00DF435F" w:rsidRPr="00DF435F">
        <w:rPr>
          <w:rFonts w:ascii="Arial" w:hAnsi="Arial" w:cs="Arial"/>
          <w:color w:val="000000" w:themeColor="text1"/>
        </w:rPr>
        <w:t>ii acelor de ceasornic, astfel încâ</w:t>
      </w:r>
      <w:r w:rsidRPr="00DF435F">
        <w:rPr>
          <w:rFonts w:ascii="Arial" w:hAnsi="Arial" w:cs="Arial"/>
          <w:color w:val="000000" w:themeColor="text1"/>
        </w:rPr>
        <w:t xml:space="preserve">t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AB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140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</m:oMath>
      <w:r w:rsidRPr="00DF435F">
        <w:rPr>
          <w:rFonts w:ascii="Arial" w:hAnsi="Arial" w:cs="Arial"/>
          <w:color w:val="000000" w:themeColor="text1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</m:oMath>
      <w:r w:rsidR="00DF435F" w:rsidRPr="00DF435F">
        <w:rPr>
          <w:rFonts w:ascii="Arial" w:hAnsi="Arial" w:cs="Arial"/>
          <w:color w:val="000000" w:themeColor="text1"/>
        </w:rPr>
        <w:t xml:space="preserve"> ș</w:t>
      </w:r>
      <w:r w:rsidRPr="00DF435F">
        <w:rPr>
          <w:rFonts w:ascii="Arial" w:hAnsi="Arial" w:cs="Arial"/>
          <w:color w:val="000000" w:themeColor="text1"/>
        </w:rPr>
        <w:t xml:space="preserve">i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CD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</m:oMath>
      <w:r w:rsidR="00DF435F" w:rsidRPr="00DF435F">
        <w:rPr>
          <w:rFonts w:ascii="Arial" w:hAnsi="Arial" w:cs="Arial"/>
          <w:color w:val="000000" w:themeColor="text1"/>
        </w:rPr>
        <w:t>. Calculaț</w:t>
      </w:r>
      <w:r w:rsidRPr="00DF435F">
        <w:rPr>
          <w:rFonts w:ascii="Arial" w:hAnsi="Arial" w:cs="Arial"/>
          <w:color w:val="000000" w:themeColor="text1"/>
        </w:rPr>
        <w:t>i:</w:t>
      </w:r>
    </w:p>
    <w:p w:rsidR="00E167ED" w:rsidRPr="00DF435F" w:rsidRDefault="00DF435F" w:rsidP="00E167ED">
      <w:pPr>
        <w:ind w:left="360"/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color w:val="000000" w:themeColor="text1"/>
        </w:rPr>
        <w:tab/>
        <w:t>a) mă</w:t>
      </w:r>
      <w:r w:rsidR="00E167ED" w:rsidRPr="00DF435F">
        <w:rPr>
          <w:rFonts w:ascii="Arial" w:hAnsi="Arial" w:cs="Arial"/>
          <w:color w:val="000000" w:themeColor="text1"/>
        </w:rPr>
        <w:t xml:space="preserve">surile arcelor </w:t>
      </w:r>
      <m:oMath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AD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BCD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ADC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DAB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ABC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>;</m:t>
        </m:r>
      </m:oMath>
    </w:p>
    <w:p w:rsidR="00E167ED" w:rsidRPr="00DF435F" w:rsidRDefault="00E167ED" w:rsidP="00E167ED">
      <w:pPr>
        <w:ind w:left="360"/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color w:val="000000" w:themeColor="text1"/>
        </w:rPr>
        <w:tab/>
        <w:t>b)</w:t>
      </w:r>
      <w:r w:rsidR="00DF435F" w:rsidRPr="00DF435F">
        <w:rPr>
          <w:rFonts w:ascii="Arial" w:hAnsi="Arial" w:cs="Arial"/>
          <w:color w:val="000000" w:themeColor="text1"/>
        </w:rPr>
        <w:t xml:space="preserve"> </w:t>
      </w:r>
      <w:r w:rsidR="00DF435F" w:rsidRPr="00DF435F">
        <w:rPr>
          <w:rFonts w:ascii="Arial" w:hAnsi="Arial" w:cs="Arial"/>
          <w:color w:val="000000" w:themeColor="text1"/>
        </w:rPr>
        <w:t xml:space="preserve">măsurile </w:t>
      </w:r>
      <w:r w:rsidRPr="00DF435F">
        <w:rPr>
          <w:rFonts w:ascii="Arial" w:hAnsi="Arial" w:cs="Arial"/>
          <w:color w:val="000000" w:themeColor="text1"/>
        </w:rPr>
        <w:t>unghiurilor patrulaterului ABCD;</w:t>
      </w:r>
    </w:p>
    <w:p w:rsidR="00E167ED" w:rsidRDefault="00DF435F" w:rsidP="00E167ED">
      <w:pPr>
        <w:ind w:left="360"/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color w:val="000000" w:themeColor="text1"/>
        </w:rPr>
        <w:tab/>
        <w:t xml:space="preserve">c) </w:t>
      </w:r>
      <w:r w:rsidRPr="00DF435F">
        <w:rPr>
          <w:rFonts w:ascii="Arial" w:hAnsi="Arial" w:cs="Arial"/>
          <w:color w:val="000000" w:themeColor="text1"/>
        </w:rPr>
        <w:t xml:space="preserve">măsurile </w:t>
      </w:r>
      <w:r w:rsidR="00E167ED" w:rsidRPr="00DF435F">
        <w:rPr>
          <w:rFonts w:ascii="Arial" w:hAnsi="Arial" w:cs="Arial"/>
          <w:color w:val="000000" w:themeColor="text1"/>
        </w:rPr>
        <w:t>unghiurilor formate de diagonale cu laturile patrulaterului.</w:t>
      </w:r>
    </w:p>
    <w:p w:rsidR="00DF435F" w:rsidRPr="00DF435F" w:rsidRDefault="00DF435F" w:rsidP="00E167ED">
      <w:pPr>
        <w:ind w:left="360"/>
        <w:rPr>
          <w:rFonts w:ascii="Arial" w:hAnsi="Arial" w:cs="Arial"/>
          <w:color w:val="000000" w:themeColor="text1"/>
        </w:rPr>
      </w:pPr>
    </w:p>
    <w:p w:rsidR="00E167ED" w:rsidRDefault="00E167ED" w:rsidP="00E167ED">
      <w:pPr>
        <w:ind w:left="360"/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b/>
          <w:color w:val="000000" w:themeColor="text1"/>
        </w:rPr>
        <w:t>3.</w:t>
      </w:r>
      <w:r w:rsidR="002002DA" w:rsidRPr="00DF435F">
        <w:rPr>
          <w:rFonts w:ascii="Arial" w:hAnsi="Arial" w:cs="Arial"/>
          <w:color w:val="000000" w:themeColor="text1"/>
        </w:rPr>
        <w:tab/>
        <w:t>Î</w:t>
      </w:r>
      <w:r w:rsidRPr="00DF435F">
        <w:rPr>
          <w:rFonts w:ascii="Arial" w:hAnsi="Arial" w:cs="Arial"/>
          <w:color w:val="000000" w:themeColor="text1"/>
        </w:rPr>
        <w:t>ntr-un cerc de cent</w:t>
      </w:r>
      <w:r w:rsidR="00DF435F" w:rsidRPr="00DF435F">
        <w:rPr>
          <w:rFonts w:ascii="Arial" w:hAnsi="Arial" w:cs="Arial"/>
          <w:color w:val="000000" w:themeColor="text1"/>
        </w:rPr>
        <w:t>ru O, unghiurile la centru AOB și BOC au mă</w:t>
      </w:r>
      <w:r w:rsidRPr="00DF435F">
        <w:rPr>
          <w:rFonts w:ascii="Arial" w:hAnsi="Arial" w:cs="Arial"/>
          <w:color w:val="000000" w:themeColor="text1"/>
        </w:rPr>
        <w:t xml:space="preserve">surile de </w:t>
      </w:r>
      <m:oMath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140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</m:oMath>
      <w:r w:rsidRPr="00DF435F">
        <w:rPr>
          <w:rFonts w:ascii="Arial" w:hAnsi="Arial" w:cs="Arial"/>
          <w:color w:val="000000" w:themeColor="text1"/>
        </w:rPr>
        <w:t xml:space="preserve"> si </w:t>
      </w:r>
      <m:oMath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160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</m:oMath>
      <w:r w:rsidR="00DF435F" w:rsidRPr="00DF435F">
        <w:rPr>
          <w:rFonts w:ascii="Arial" w:hAnsi="Arial" w:cs="Arial"/>
          <w:color w:val="000000" w:themeColor="text1"/>
        </w:rPr>
        <w:t>. Calculați mă</w:t>
      </w:r>
      <w:r w:rsidRPr="00DF435F">
        <w:rPr>
          <w:rFonts w:ascii="Arial" w:hAnsi="Arial" w:cs="Arial"/>
          <w:color w:val="000000" w:themeColor="text1"/>
        </w:rPr>
        <w:t>surile unghiurilor triunghiului ABC.</w:t>
      </w:r>
    </w:p>
    <w:p w:rsidR="00DF435F" w:rsidRPr="00DF435F" w:rsidRDefault="00DF435F" w:rsidP="00E167ED">
      <w:pPr>
        <w:ind w:left="360"/>
        <w:rPr>
          <w:rFonts w:ascii="Arial" w:hAnsi="Arial" w:cs="Arial"/>
          <w:color w:val="000000" w:themeColor="text1"/>
        </w:rPr>
      </w:pPr>
    </w:p>
    <w:p w:rsidR="00DF435F" w:rsidRDefault="00D85651" w:rsidP="00DF435F">
      <w:pPr>
        <w:ind w:left="360"/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b/>
          <w:color w:val="000000" w:themeColor="text1"/>
        </w:rPr>
        <w:t>4.</w:t>
      </w:r>
      <w:r w:rsidRPr="00DF435F">
        <w:rPr>
          <w:rFonts w:ascii="Arial" w:hAnsi="Arial" w:cs="Arial"/>
          <w:color w:val="000000" w:themeColor="text1"/>
        </w:rPr>
        <w:tab/>
        <w:t>Punctul O este centrul cercului</w:t>
      </w:r>
      <w:r w:rsidR="00DF435F" w:rsidRPr="00DF435F">
        <w:rPr>
          <w:rFonts w:ascii="Arial" w:hAnsi="Arial" w:cs="Arial"/>
          <w:color w:val="000000" w:themeColor="text1"/>
        </w:rPr>
        <w:t xml:space="preserve"> circumscris triunghiului ABC, î</w:t>
      </w:r>
      <w:r w:rsidRPr="00DF435F">
        <w:rPr>
          <w:rFonts w:ascii="Arial" w:hAnsi="Arial" w:cs="Arial"/>
          <w:color w:val="000000" w:themeColor="text1"/>
        </w:rPr>
        <w:t xml:space="preserve">n care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40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</m:oMath>
      <w:r w:rsidR="00DF435F" w:rsidRPr="00DF435F">
        <w:rPr>
          <w:rFonts w:ascii="Arial" w:hAnsi="Arial" w:cs="Arial"/>
          <w:color w:val="000000" w:themeColor="text1"/>
        </w:rPr>
        <w:t>ș</w:t>
      </w:r>
      <w:r w:rsidRPr="00DF435F">
        <w:rPr>
          <w:rFonts w:ascii="Arial" w:hAnsi="Arial" w:cs="Arial"/>
          <w:color w:val="000000" w:themeColor="text1"/>
        </w:rPr>
        <w:t xml:space="preserve">i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</m:oMath>
      <w:r w:rsidR="00DF435F" w:rsidRPr="00DF435F">
        <w:rPr>
          <w:rFonts w:ascii="Arial" w:hAnsi="Arial" w:cs="Arial"/>
          <w:color w:val="000000" w:themeColor="text1"/>
        </w:rPr>
        <w:t>. Determinați mă</w:t>
      </w:r>
      <w:r w:rsidRPr="00DF435F">
        <w:rPr>
          <w:rFonts w:ascii="Arial" w:hAnsi="Arial" w:cs="Arial"/>
          <w:color w:val="000000" w:themeColor="text1"/>
        </w:rPr>
        <w:t xml:space="preserve">surile unghiurilor </w:t>
      </w:r>
      <m:oMath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AOB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BOC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COA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>.</m:t>
        </m:r>
      </m:oMath>
    </w:p>
    <w:p w:rsidR="00DF435F" w:rsidRDefault="00DF435F" w:rsidP="00DF435F">
      <w:pPr>
        <w:ind w:left="360"/>
        <w:rPr>
          <w:rFonts w:ascii="Arial" w:hAnsi="Arial" w:cs="Arial"/>
          <w:color w:val="000000" w:themeColor="text1"/>
        </w:rPr>
      </w:pPr>
    </w:p>
    <w:p w:rsidR="00D85651" w:rsidRPr="00DF435F" w:rsidRDefault="00DF435F" w:rsidP="00DF435F">
      <w:pPr>
        <w:ind w:left="360"/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b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 xml:space="preserve"> </w:t>
      </w:r>
      <w:r w:rsidR="00D85651" w:rsidRPr="00DF435F">
        <w:rPr>
          <w:rFonts w:ascii="Arial" w:hAnsi="Arial" w:cs="Arial"/>
          <w:color w:val="000000" w:themeColor="text1"/>
        </w:rPr>
        <w:t>Dimensiunile unu</w:t>
      </w:r>
      <w:r w:rsidRPr="00DF435F">
        <w:rPr>
          <w:rFonts w:ascii="Arial" w:hAnsi="Arial" w:cs="Arial"/>
          <w:color w:val="000000" w:themeColor="text1"/>
        </w:rPr>
        <w:t>i dreptunghi sunt invers proporț</w:t>
      </w:r>
      <w:r w:rsidR="00D85651" w:rsidRPr="00DF435F">
        <w:rPr>
          <w:rFonts w:ascii="Arial" w:hAnsi="Arial" w:cs="Arial"/>
          <w:color w:val="000000" w:themeColor="text1"/>
        </w:rPr>
        <w:t>ionale cu numerele 0,(3) res</w:t>
      </w:r>
      <w:r w:rsidRPr="00DF435F">
        <w:rPr>
          <w:rFonts w:ascii="Arial" w:hAnsi="Arial" w:cs="Arial"/>
          <w:color w:val="000000" w:themeColor="text1"/>
        </w:rPr>
        <w:t>pectiv 0,25. Știind că</w:t>
      </w:r>
      <w:r w:rsidR="00D85651" w:rsidRPr="00DF435F">
        <w:rPr>
          <w:rFonts w:ascii="Arial" w:hAnsi="Arial" w:cs="Arial"/>
          <w:color w:val="000000" w:themeColor="text1"/>
        </w:rPr>
        <w:t xml:space="preserve"> aria acestuia este 108cm</w:t>
      </w:r>
      <w:r w:rsidR="00D85651" w:rsidRPr="00DF435F">
        <w:rPr>
          <w:rFonts w:ascii="Arial" w:hAnsi="Arial" w:cs="Arial"/>
          <w:color w:val="000000" w:themeColor="text1"/>
          <w:vertAlign w:val="superscript"/>
        </w:rPr>
        <w:t>2</w:t>
      </w:r>
      <w:r w:rsidRPr="00DF435F">
        <w:rPr>
          <w:rFonts w:ascii="Arial" w:hAnsi="Arial" w:cs="Arial"/>
          <w:color w:val="000000" w:themeColor="text1"/>
        </w:rPr>
        <w:t>, determinaț</w:t>
      </w:r>
      <w:r w:rsidR="00D85651" w:rsidRPr="00DF435F">
        <w:rPr>
          <w:rFonts w:ascii="Arial" w:hAnsi="Arial" w:cs="Arial"/>
          <w:color w:val="000000" w:themeColor="text1"/>
        </w:rPr>
        <w:t>i</w:t>
      </w:r>
      <w:bookmarkStart w:id="0" w:name="_GoBack"/>
      <w:bookmarkEnd w:id="0"/>
      <w:r w:rsidR="00D85651" w:rsidRPr="00DF435F">
        <w:rPr>
          <w:rFonts w:ascii="Arial" w:hAnsi="Arial" w:cs="Arial"/>
          <w:color w:val="000000" w:themeColor="text1"/>
        </w:rPr>
        <w:t xml:space="preserve"> raza cercului circumscris dreptunghiului.</w:t>
      </w:r>
    </w:p>
    <w:p w:rsidR="00DF435F" w:rsidRPr="00DF435F" w:rsidRDefault="00DF435F" w:rsidP="00DF435F">
      <w:pPr>
        <w:pStyle w:val="ListParagraph"/>
        <w:rPr>
          <w:rFonts w:ascii="Arial" w:hAnsi="Arial" w:cs="Arial"/>
          <w:color w:val="000000" w:themeColor="text1"/>
        </w:rPr>
      </w:pPr>
    </w:p>
    <w:p w:rsidR="00D85651" w:rsidRPr="00DF435F" w:rsidRDefault="00DF435F" w:rsidP="00DF435F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color w:val="000000" w:themeColor="text1"/>
        </w:rPr>
        <w:t>Trapezul ABCD este înscris într-un cerc de raza 17cm. Știind că [AB] este diametru și că înălț</w:t>
      </w:r>
      <w:r w:rsidR="00D85651" w:rsidRPr="00DF435F">
        <w:rPr>
          <w:rFonts w:ascii="Arial" w:hAnsi="Arial" w:cs="Arial"/>
          <w:color w:val="000000" w:themeColor="text1"/>
        </w:rPr>
        <w:t>imea trapezului este de 15</w:t>
      </w:r>
      <w:r w:rsidRPr="00DF435F">
        <w:rPr>
          <w:rFonts w:ascii="Arial" w:hAnsi="Arial" w:cs="Arial"/>
          <w:color w:val="000000" w:themeColor="text1"/>
        </w:rPr>
        <w:t xml:space="preserve"> cm, aflați perimetrul ș</w:t>
      </w:r>
      <w:r w:rsidR="00D85651" w:rsidRPr="00DF435F">
        <w:rPr>
          <w:rFonts w:ascii="Arial" w:hAnsi="Arial" w:cs="Arial"/>
          <w:color w:val="000000" w:themeColor="text1"/>
        </w:rPr>
        <w:t>i aria trapezului.</w:t>
      </w:r>
    </w:p>
    <w:p w:rsidR="00DF435F" w:rsidRPr="00DF435F" w:rsidRDefault="00DF435F" w:rsidP="00DF435F">
      <w:pPr>
        <w:rPr>
          <w:rFonts w:ascii="Arial" w:hAnsi="Arial" w:cs="Arial"/>
          <w:color w:val="000000" w:themeColor="text1"/>
        </w:rPr>
      </w:pPr>
    </w:p>
    <w:p w:rsidR="00D85651" w:rsidRPr="00DF435F" w:rsidRDefault="00DF435F" w:rsidP="00DF435F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color w:val="000000" w:themeColor="text1"/>
        </w:rPr>
        <w:t>Triunghiul ABC este înscris în cercul C(O;r). Determinați mă</w:t>
      </w:r>
      <w:r w:rsidR="00D85651" w:rsidRPr="00DF435F">
        <w:rPr>
          <w:rFonts w:ascii="Arial" w:hAnsi="Arial" w:cs="Arial"/>
          <w:color w:val="000000" w:themeColor="text1"/>
        </w:rPr>
        <w:t>surile</w:t>
      </w:r>
      <w:r w:rsidRPr="00DF435F">
        <w:rPr>
          <w:rFonts w:ascii="Arial" w:hAnsi="Arial" w:cs="Arial"/>
          <w:color w:val="000000" w:themeColor="text1"/>
        </w:rPr>
        <w:t xml:space="preserve"> unghiurilor triunghiului ABC, știind că</w:t>
      </w:r>
      <w:r w:rsidR="00D85651" w:rsidRPr="00DF435F">
        <w:rPr>
          <w:rFonts w:ascii="Arial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3m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AB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=2m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 și 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BC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=3m(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AC)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>.</m:t>
        </m:r>
      </m:oMath>
    </w:p>
    <w:p w:rsidR="00DF435F" w:rsidRPr="00DF435F" w:rsidRDefault="00DF435F" w:rsidP="00DF435F">
      <w:pPr>
        <w:rPr>
          <w:rFonts w:ascii="Arial" w:hAnsi="Arial" w:cs="Arial"/>
          <w:color w:val="000000" w:themeColor="text1"/>
        </w:rPr>
      </w:pPr>
    </w:p>
    <w:p w:rsidR="00D716C6" w:rsidRPr="00DF435F" w:rsidRDefault="002002DA" w:rsidP="00DF435F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DF435F">
        <w:rPr>
          <w:rFonts w:ascii="Arial" w:hAnsi="Arial" w:cs="Arial"/>
          <w:color w:val="000000" w:themeColor="text1"/>
        </w:rPr>
        <w:t>Î</w:t>
      </w:r>
      <w:r w:rsidR="00DF435F" w:rsidRPr="00DF435F">
        <w:rPr>
          <w:rFonts w:ascii="Arial" w:hAnsi="Arial" w:cs="Arial"/>
          <w:color w:val="000000" w:themeColor="text1"/>
        </w:rPr>
        <w:t>n triunghiul ABC, înălțimile duse din vârfurile A, B și C intersectează</w:t>
      </w:r>
      <w:r w:rsidR="00774F2B" w:rsidRPr="00DF435F">
        <w:rPr>
          <w:rFonts w:ascii="Arial" w:hAnsi="Arial" w:cs="Arial"/>
          <w:color w:val="000000" w:themeColor="text1"/>
        </w:rPr>
        <w:t xml:space="preserve"> cer</w:t>
      </w:r>
      <w:r w:rsidR="00DF435F" w:rsidRPr="00DF435F">
        <w:rPr>
          <w:rFonts w:ascii="Arial" w:hAnsi="Arial" w:cs="Arial"/>
          <w:color w:val="000000" w:themeColor="text1"/>
        </w:rPr>
        <w:t>cul circumscris triunghiului în punctele D, E, respectiv F. Știind că</w:t>
      </w:r>
      <w:r w:rsidR="00774F2B" w:rsidRPr="00DF435F">
        <w:rPr>
          <w:rFonts w:ascii="Arial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50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</m:oMath>
      <w:r w:rsidR="00DF435F" w:rsidRPr="00DF435F">
        <w:rPr>
          <w:rFonts w:ascii="Arial" w:hAnsi="Arial" w:cs="Arial"/>
          <w:color w:val="000000" w:themeColor="text1"/>
        </w:rPr>
        <w:t xml:space="preserve"> ș</w:t>
      </w:r>
      <w:r w:rsidR="00774F2B" w:rsidRPr="00DF435F">
        <w:rPr>
          <w:rFonts w:ascii="Arial" w:hAnsi="Arial" w:cs="Arial"/>
          <w:color w:val="000000" w:themeColor="text1"/>
        </w:rPr>
        <w:t xml:space="preserve">i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m</m:t>
        </m:r>
        <m:d>
          <m:dPr>
            <m:ctrlPr>
              <w:rPr>
                <w:rFonts w:ascii="Cambria Math" w:hAnsi="Cambria Math" w:cs="Arial"/>
                <w:color w:val="000000" w:themeColor="text1"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C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Arial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70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°</m:t>
            </m:r>
          </m:sup>
        </m:sSup>
      </m:oMath>
      <w:r w:rsidR="00DF435F" w:rsidRPr="00DF435F">
        <w:rPr>
          <w:rFonts w:ascii="Arial" w:hAnsi="Arial" w:cs="Arial"/>
          <w:color w:val="000000" w:themeColor="text1"/>
        </w:rPr>
        <w:t>, determinați mă</w:t>
      </w:r>
      <w:r w:rsidR="00774F2B" w:rsidRPr="00DF435F">
        <w:rPr>
          <w:rFonts w:ascii="Arial" w:hAnsi="Arial" w:cs="Arial"/>
          <w:color w:val="000000" w:themeColor="text1"/>
        </w:rPr>
        <w:t xml:space="preserve">surile </w:t>
      </w:r>
      <w:r w:rsidR="00DF435F" w:rsidRPr="00DF435F">
        <w:rPr>
          <w:rFonts w:ascii="Arial" w:hAnsi="Arial" w:cs="Arial"/>
          <w:color w:val="000000" w:themeColor="text1"/>
        </w:rPr>
        <w:t>a</w:t>
      </w:r>
      <w:r w:rsidR="00774F2B" w:rsidRPr="00DF435F">
        <w:rPr>
          <w:rFonts w:ascii="Arial" w:hAnsi="Arial" w:cs="Arial"/>
          <w:color w:val="000000" w:themeColor="text1"/>
        </w:rPr>
        <w:t xml:space="preserve">rcelor mici </w:t>
      </w:r>
      <m:oMath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AE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AF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BD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BE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CE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 xml:space="preserve">, </m:t>
        </m:r>
        <m:acc>
          <m:accPr>
            <m:ctrlPr>
              <w:rPr>
                <w:rFonts w:ascii="Cambria Math" w:hAnsi="Cambria Math" w:cs="Arial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CF</m:t>
            </m:r>
          </m:e>
        </m:acc>
        <m:r>
          <m:rPr>
            <m:sty m:val="p"/>
          </m:rPr>
          <w:rPr>
            <w:rFonts w:ascii="Cambria Math" w:hAnsi="Cambria Math" w:cs="Arial"/>
            <w:color w:val="000000" w:themeColor="text1"/>
          </w:rPr>
          <m:t>.</m:t>
        </m:r>
      </m:oMath>
    </w:p>
    <w:p w:rsidR="00DF435F" w:rsidRPr="00DF435F" w:rsidRDefault="00DF435F" w:rsidP="00DF435F">
      <w:pPr>
        <w:pStyle w:val="ListParagraph"/>
        <w:rPr>
          <w:rFonts w:ascii="Arial" w:hAnsi="Arial" w:cs="Arial"/>
          <w:color w:val="000000" w:themeColor="text1"/>
        </w:rPr>
      </w:pPr>
    </w:p>
    <w:p w:rsidR="00DF435F" w:rsidRPr="00DF435F" w:rsidRDefault="00DF435F" w:rsidP="00DF435F">
      <w:pPr>
        <w:rPr>
          <w:rFonts w:ascii="Arial" w:hAnsi="Arial" w:cs="Arial"/>
          <w:color w:val="000000" w:themeColor="text1"/>
        </w:rPr>
      </w:pPr>
    </w:p>
    <w:sectPr w:rsidR="00DF435F" w:rsidRPr="00DF435F" w:rsidSect="00163F7D">
      <w:pgSz w:w="16839" w:h="11907" w:orient="landscape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pt;height:11.1pt" o:bullet="t">
        <v:imagedata r:id="rId1" o:title="clip_image001"/>
      </v:shape>
    </w:pict>
  </w:numPicBullet>
  <w:abstractNum w:abstractNumId="0" w15:restartNumberingAfterBreak="0">
    <w:nsid w:val="018B4E2D"/>
    <w:multiLevelType w:val="hybridMultilevel"/>
    <w:tmpl w:val="0AC0D96E"/>
    <w:lvl w:ilvl="0" w:tplc="931AE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9E1"/>
    <w:multiLevelType w:val="hybridMultilevel"/>
    <w:tmpl w:val="DC204942"/>
    <w:lvl w:ilvl="0" w:tplc="EBB291D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3F5C0B"/>
    <w:multiLevelType w:val="hybridMultilevel"/>
    <w:tmpl w:val="560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229"/>
    <w:multiLevelType w:val="hybridMultilevel"/>
    <w:tmpl w:val="9CAE2670"/>
    <w:lvl w:ilvl="0" w:tplc="13227E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5EFD"/>
    <w:multiLevelType w:val="hybridMultilevel"/>
    <w:tmpl w:val="B7E8ACAA"/>
    <w:lvl w:ilvl="0" w:tplc="EBB291D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54C2"/>
    <w:multiLevelType w:val="hybridMultilevel"/>
    <w:tmpl w:val="E1AADA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2C6258"/>
    <w:multiLevelType w:val="hybridMultilevel"/>
    <w:tmpl w:val="90DA5D86"/>
    <w:lvl w:ilvl="0" w:tplc="37DE9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A4232"/>
    <w:multiLevelType w:val="hybridMultilevel"/>
    <w:tmpl w:val="ABC42512"/>
    <w:lvl w:ilvl="0" w:tplc="91CE0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47FC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41F6"/>
    <w:multiLevelType w:val="hybridMultilevel"/>
    <w:tmpl w:val="C0783428"/>
    <w:lvl w:ilvl="0" w:tplc="94B2E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174E7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A3F"/>
    <w:multiLevelType w:val="hybridMultilevel"/>
    <w:tmpl w:val="17266974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A603E"/>
    <w:multiLevelType w:val="multilevel"/>
    <w:tmpl w:val="C7B2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2FB01F36"/>
    <w:multiLevelType w:val="hybridMultilevel"/>
    <w:tmpl w:val="F73C59D6"/>
    <w:lvl w:ilvl="0" w:tplc="031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76F3"/>
    <w:multiLevelType w:val="hybridMultilevel"/>
    <w:tmpl w:val="22C8DE72"/>
    <w:lvl w:ilvl="0" w:tplc="379A6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2B84"/>
    <w:multiLevelType w:val="hybridMultilevel"/>
    <w:tmpl w:val="D856D252"/>
    <w:lvl w:ilvl="0" w:tplc="BBD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F1CAE"/>
    <w:multiLevelType w:val="hybridMultilevel"/>
    <w:tmpl w:val="E342DC88"/>
    <w:lvl w:ilvl="0" w:tplc="DDFEDA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73832"/>
    <w:multiLevelType w:val="hybridMultilevel"/>
    <w:tmpl w:val="0D0E29F8"/>
    <w:lvl w:ilvl="0" w:tplc="D3004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A4931"/>
    <w:multiLevelType w:val="hybridMultilevel"/>
    <w:tmpl w:val="23FC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4C3D"/>
    <w:multiLevelType w:val="hybridMultilevel"/>
    <w:tmpl w:val="91341742"/>
    <w:lvl w:ilvl="0" w:tplc="74A4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2F4336"/>
    <w:multiLevelType w:val="hybridMultilevel"/>
    <w:tmpl w:val="BAFAACAE"/>
    <w:lvl w:ilvl="0" w:tplc="15C8EF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17A17"/>
    <w:multiLevelType w:val="hybridMultilevel"/>
    <w:tmpl w:val="38D6D0D4"/>
    <w:lvl w:ilvl="0" w:tplc="4FE6B7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2153943"/>
    <w:multiLevelType w:val="hybridMultilevel"/>
    <w:tmpl w:val="48D444B0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A2118"/>
    <w:multiLevelType w:val="hybridMultilevel"/>
    <w:tmpl w:val="D4F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71F1E"/>
    <w:multiLevelType w:val="hybridMultilevel"/>
    <w:tmpl w:val="C6764302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27C11"/>
    <w:multiLevelType w:val="hybridMultilevel"/>
    <w:tmpl w:val="AF86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573B7"/>
    <w:multiLevelType w:val="hybridMultilevel"/>
    <w:tmpl w:val="E4EE34CA"/>
    <w:lvl w:ilvl="0" w:tplc="75C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E60607D"/>
    <w:multiLevelType w:val="hybridMultilevel"/>
    <w:tmpl w:val="615218B0"/>
    <w:lvl w:ilvl="0" w:tplc="61A69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8062D6"/>
    <w:multiLevelType w:val="hybridMultilevel"/>
    <w:tmpl w:val="41A83E00"/>
    <w:lvl w:ilvl="0" w:tplc="6BFAE6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3DE64CB"/>
    <w:multiLevelType w:val="hybridMultilevel"/>
    <w:tmpl w:val="80608B06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480B"/>
    <w:multiLevelType w:val="hybridMultilevel"/>
    <w:tmpl w:val="21843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1" w15:restartNumberingAfterBreak="0">
    <w:nsid w:val="7CC30FAE"/>
    <w:multiLevelType w:val="hybridMultilevel"/>
    <w:tmpl w:val="BC08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B371D"/>
    <w:multiLevelType w:val="hybridMultilevel"/>
    <w:tmpl w:val="7D0CBFD0"/>
    <w:lvl w:ilvl="0" w:tplc="B5D651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4"/>
  </w:num>
  <w:num w:numId="7">
    <w:abstractNumId w:val="5"/>
  </w:num>
  <w:num w:numId="8">
    <w:abstractNumId w:val="26"/>
  </w:num>
  <w:num w:numId="9">
    <w:abstractNumId w:val="10"/>
  </w:num>
  <w:num w:numId="10">
    <w:abstractNumId w:val="25"/>
  </w:num>
  <w:num w:numId="11">
    <w:abstractNumId w:val="18"/>
  </w:num>
  <w:num w:numId="12">
    <w:abstractNumId w:val="7"/>
  </w:num>
  <w:num w:numId="13">
    <w:abstractNumId w:val="2"/>
  </w:num>
  <w:num w:numId="14">
    <w:abstractNumId w:val="21"/>
  </w:num>
  <w:num w:numId="15">
    <w:abstractNumId w:val="14"/>
  </w:num>
  <w:num w:numId="16">
    <w:abstractNumId w:val="1"/>
  </w:num>
  <w:num w:numId="17">
    <w:abstractNumId w:val="12"/>
  </w:num>
  <w:num w:numId="18">
    <w:abstractNumId w:val="28"/>
  </w:num>
  <w:num w:numId="19">
    <w:abstractNumId w:val="23"/>
  </w:num>
  <w:num w:numId="20">
    <w:abstractNumId w:val="0"/>
  </w:num>
  <w:num w:numId="21">
    <w:abstractNumId w:val="13"/>
  </w:num>
  <w:num w:numId="22">
    <w:abstractNumId w:val="19"/>
  </w:num>
  <w:num w:numId="23">
    <w:abstractNumId w:val="9"/>
  </w:num>
  <w:num w:numId="24">
    <w:abstractNumId w:val="15"/>
  </w:num>
  <w:num w:numId="25">
    <w:abstractNumId w:val="20"/>
  </w:num>
  <w:num w:numId="26">
    <w:abstractNumId w:val="31"/>
  </w:num>
  <w:num w:numId="27">
    <w:abstractNumId w:val="16"/>
  </w:num>
  <w:num w:numId="28">
    <w:abstractNumId w:val="27"/>
  </w:num>
  <w:num w:numId="29">
    <w:abstractNumId w:val="32"/>
  </w:num>
  <w:num w:numId="30">
    <w:abstractNumId w:val="3"/>
  </w:num>
  <w:num w:numId="31">
    <w:abstractNumId w:val="6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FB1"/>
    <w:rsid w:val="00001233"/>
    <w:rsid w:val="000157A6"/>
    <w:rsid w:val="0003297F"/>
    <w:rsid w:val="00067130"/>
    <w:rsid w:val="000934FB"/>
    <w:rsid w:val="000F17C4"/>
    <w:rsid w:val="00114AF9"/>
    <w:rsid w:val="00121028"/>
    <w:rsid w:val="00121911"/>
    <w:rsid w:val="001543A2"/>
    <w:rsid w:val="0015492F"/>
    <w:rsid w:val="00163F7D"/>
    <w:rsid w:val="00164695"/>
    <w:rsid w:val="00173CC7"/>
    <w:rsid w:val="001831BC"/>
    <w:rsid w:val="00184CA2"/>
    <w:rsid w:val="001B04B5"/>
    <w:rsid w:val="001B6435"/>
    <w:rsid w:val="001E1946"/>
    <w:rsid w:val="001E5D96"/>
    <w:rsid w:val="001F7208"/>
    <w:rsid w:val="002002DA"/>
    <w:rsid w:val="0022375B"/>
    <w:rsid w:val="002304B2"/>
    <w:rsid w:val="00237053"/>
    <w:rsid w:val="002602F2"/>
    <w:rsid w:val="00293B9E"/>
    <w:rsid w:val="00296743"/>
    <w:rsid w:val="002C5163"/>
    <w:rsid w:val="002C7A2A"/>
    <w:rsid w:val="00314B75"/>
    <w:rsid w:val="00322BDD"/>
    <w:rsid w:val="0034649E"/>
    <w:rsid w:val="003778DF"/>
    <w:rsid w:val="0038075B"/>
    <w:rsid w:val="00383544"/>
    <w:rsid w:val="003B592F"/>
    <w:rsid w:val="003C6CF8"/>
    <w:rsid w:val="003D2D46"/>
    <w:rsid w:val="00413B7C"/>
    <w:rsid w:val="00413C15"/>
    <w:rsid w:val="00420AFF"/>
    <w:rsid w:val="004215F1"/>
    <w:rsid w:val="00444E27"/>
    <w:rsid w:val="00451992"/>
    <w:rsid w:val="0045335B"/>
    <w:rsid w:val="0045345C"/>
    <w:rsid w:val="00453E34"/>
    <w:rsid w:val="00457D33"/>
    <w:rsid w:val="00474BFF"/>
    <w:rsid w:val="00487D67"/>
    <w:rsid w:val="00493747"/>
    <w:rsid w:val="004B6AB0"/>
    <w:rsid w:val="00507A93"/>
    <w:rsid w:val="005124CD"/>
    <w:rsid w:val="00561516"/>
    <w:rsid w:val="00581EDD"/>
    <w:rsid w:val="00584204"/>
    <w:rsid w:val="0058688C"/>
    <w:rsid w:val="00587F75"/>
    <w:rsid w:val="00592B2F"/>
    <w:rsid w:val="005B0AD9"/>
    <w:rsid w:val="005B0ED9"/>
    <w:rsid w:val="005B74A2"/>
    <w:rsid w:val="005F6FB1"/>
    <w:rsid w:val="00633298"/>
    <w:rsid w:val="00634BEE"/>
    <w:rsid w:val="006450CB"/>
    <w:rsid w:val="00656FFD"/>
    <w:rsid w:val="00685CCF"/>
    <w:rsid w:val="006B5390"/>
    <w:rsid w:val="006C5177"/>
    <w:rsid w:val="006D1242"/>
    <w:rsid w:val="006D4AEF"/>
    <w:rsid w:val="0070282A"/>
    <w:rsid w:val="0074266A"/>
    <w:rsid w:val="00753669"/>
    <w:rsid w:val="0076358F"/>
    <w:rsid w:val="00766728"/>
    <w:rsid w:val="00774F2B"/>
    <w:rsid w:val="00784CD7"/>
    <w:rsid w:val="00785F4C"/>
    <w:rsid w:val="00792DE1"/>
    <w:rsid w:val="0079745A"/>
    <w:rsid w:val="007A6F88"/>
    <w:rsid w:val="007E30FA"/>
    <w:rsid w:val="00811964"/>
    <w:rsid w:val="008378ED"/>
    <w:rsid w:val="00873246"/>
    <w:rsid w:val="00885906"/>
    <w:rsid w:val="00895920"/>
    <w:rsid w:val="008B3C1A"/>
    <w:rsid w:val="008C1BE7"/>
    <w:rsid w:val="008C6698"/>
    <w:rsid w:val="008C6E8F"/>
    <w:rsid w:val="008E1D3F"/>
    <w:rsid w:val="008E4850"/>
    <w:rsid w:val="008E78D5"/>
    <w:rsid w:val="0091154C"/>
    <w:rsid w:val="00925089"/>
    <w:rsid w:val="009334BE"/>
    <w:rsid w:val="009428C1"/>
    <w:rsid w:val="009635DF"/>
    <w:rsid w:val="009A1021"/>
    <w:rsid w:val="009B7BE9"/>
    <w:rsid w:val="009C1804"/>
    <w:rsid w:val="009C7259"/>
    <w:rsid w:val="009D565B"/>
    <w:rsid w:val="009F5484"/>
    <w:rsid w:val="00A03B1D"/>
    <w:rsid w:val="00A20AFC"/>
    <w:rsid w:val="00A544B4"/>
    <w:rsid w:val="00A657E8"/>
    <w:rsid w:val="00A71F3F"/>
    <w:rsid w:val="00A72AD4"/>
    <w:rsid w:val="00A84287"/>
    <w:rsid w:val="00A91F4E"/>
    <w:rsid w:val="00AC438A"/>
    <w:rsid w:val="00AD2E39"/>
    <w:rsid w:val="00AF041E"/>
    <w:rsid w:val="00AF7DC7"/>
    <w:rsid w:val="00B01477"/>
    <w:rsid w:val="00B02FC4"/>
    <w:rsid w:val="00B22100"/>
    <w:rsid w:val="00B3098B"/>
    <w:rsid w:val="00B434CF"/>
    <w:rsid w:val="00B54A17"/>
    <w:rsid w:val="00B73338"/>
    <w:rsid w:val="00BA393E"/>
    <w:rsid w:val="00BD5F40"/>
    <w:rsid w:val="00C22672"/>
    <w:rsid w:val="00C368FE"/>
    <w:rsid w:val="00C628BB"/>
    <w:rsid w:val="00C64FDB"/>
    <w:rsid w:val="00C6721F"/>
    <w:rsid w:val="00C75F3F"/>
    <w:rsid w:val="00C968CF"/>
    <w:rsid w:val="00CF57B4"/>
    <w:rsid w:val="00D0694E"/>
    <w:rsid w:val="00D410C1"/>
    <w:rsid w:val="00D716C6"/>
    <w:rsid w:val="00D806AA"/>
    <w:rsid w:val="00D85651"/>
    <w:rsid w:val="00DA5A11"/>
    <w:rsid w:val="00DC21BE"/>
    <w:rsid w:val="00DC35D3"/>
    <w:rsid w:val="00DD6171"/>
    <w:rsid w:val="00DF11AA"/>
    <w:rsid w:val="00DF435F"/>
    <w:rsid w:val="00DF6436"/>
    <w:rsid w:val="00E04231"/>
    <w:rsid w:val="00E14D74"/>
    <w:rsid w:val="00E167ED"/>
    <w:rsid w:val="00E30921"/>
    <w:rsid w:val="00E37511"/>
    <w:rsid w:val="00E4730A"/>
    <w:rsid w:val="00E91F81"/>
    <w:rsid w:val="00E957BD"/>
    <w:rsid w:val="00EB30EA"/>
    <w:rsid w:val="00EB3160"/>
    <w:rsid w:val="00EB36EA"/>
    <w:rsid w:val="00EB38BB"/>
    <w:rsid w:val="00EB475F"/>
    <w:rsid w:val="00EB4BCF"/>
    <w:rsid w:val="00ED7399"/>
    <w:rsid w:val="00EE6FDA"/>
    <w:rsid w:val="00F00ED0"/>
    <w:rsid w:val="00F5286C"/>
    <w:rsid w:val="00F5798B"/>
    <w:rsid w:val="00F7095E"/>
    <w:rsid w:val="00F74F3A"/>
    <w:rsid w:val="00F86FD9"/>
    <w:rsid w:val="00F9597D"/>
    <w:rsid w:val="00FA7C8A"/>
    <w:rsid w:val="00FB083A"/>
    <w:rsid w:val="00FC1279"/>
    <w:rsid w:val="00FE16C6"/>
    <w:rsid w:val="00FE76D1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81A74EB6-45DB-40F5-9B2A-0FF742A2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B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B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24CD"/>
    <w:rPr>
      <w:rFonts w:ascii="Times New Roman" w:hAnsi="Times New Roman" w:cs="Times New Roman" w:hint="default"/>
      <w:u w:val="single"/>
    </w:rPr>
  </w:style>
  <w:style w:type="paragraph" w:styleId="NoSpacing">
    <w:name w:val="No Spacing"/>
    <w:qFormat/>
    <w:rsid w:val="005124C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sa/4.0/" TargetMode="External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588A-3F7E-427A-A419-12EC3B63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Miha</cp:lastModifiedBy>
  <cp:revision>31</cp:revision>
  <cp:lastPrinted>2017-05-15T05:51:00Z</cp:lastPrinted>
  <dcterms:created xsi:type="dcterms:W3CDTF">2018-01-31T06:31:00Z</dcterms:created>
  <dcterms:modified xsi:type="dcterms:W3CDTF">2018-03-02T13:50:00Z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